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AB5A72" w:rsidP="00805D3A">
      <w:pPr>
        <w:ind w:left="-284" w:right="141"/>
        <w:jc w:val="center"/>
        <w:rPr>
          <w:b/>
          <w:color w:val="000000"/>
        </w:rPr>
      </w:pPr>
      <w:r>
        <w:rPr>
          <w:b/>
          <w:color w:val="000000"/>
        </w:rPr>
        <w:t>НА ПОСТАВКУ</w:t>
      </w:r>
      <w:r w:rsidR="00FE146B">
        <w:rPr>
          <w:b/>
          <w:color w:val="000000"/>
        </w:rPr>
        <w:t xml:space="preserve"> </w:t>
      </w:r>
      <w:r w:rsidR="00E54A8E">
        <w:rPr>
          <w:b/>
          <w:color w:val="000000"/>
        </w:rPr>
        <w:t>НАСОСА</w:t>
      </w:r>
    </w:p>
    <w:p w:rsidR="00F06181" w:rsidRPr="002562A3" w:rsidRDefault="00CE2D89" w:rsidP="00805D3A">
      <w:pPr>
        <w:ind w:left="-284" w:right="141"/>
        <w:jc w:val="center"/>
        <w:rPr>
          <w:b/>
          <w:color w:val="000000"/>
        </w:rPr>
      </w:pPr>
      <w:r>
        <w:rPr>
          <w:b/>
          <w:color w:val="000000"/>
        </w:rPr>
        <w:t xml:space="preserve">от </w:t>
      </w:r>
      <w:r w:rsidR="00E54A8E">
        <w:rPr>
          <w:b/>
          <w:color w:val="000000"/>
        </w:rPr>
        <w:t>14</w:t>
      </w:r>
      <w:r w:rsidR="00805D3A" w:rsidRPr="00805D3A">
        <w:rPr>
          <w:b/>
          <w:color w:val="000000"/>
        </w:rPr>
        <w:t xml:space="preserve"> </w:t>
      </w:r>
      <w:r w:rsidR="009C72F9">
        <w:rPr>
          <w:b/>
          <w:color w:val="000000"/>
        </w:rPr>
        <w:t>апреля</w:t>
      </w:r>
      <w:r w:rsidR="00805D3A" w:rsidRPr="00805D3A">
        <w:rPr>
          <w:b/>
          <w:color w:val="000000"/>
        </w:rPr>
        <w:t xml:space="preserve">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AB5A72">
        <w:rPr>
          <w:b/>
          <w:color w:val="000000"/>
        </w:rPr>
        <w:t xml:space="preserve">поставку </w:t>
      </w:r>
      <w:r w:rsidR="00E54A8E">
        <w:rPr>
          <w:b/>
          <w:color w:val="000000"/>
        </w:rPr>
        <w:t>насоса</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proofErr w:type="spellStart"/>
        <w:r w:rsidRPr="00703B81">
          <w:rPr>
            <w:color w:val="284FAD"/>
            <w:lang w:val="en-US"/>
          </w:rPr>
          <w:t>ru</w:t>
        </w:r>
        <w:proofErr w:type="spellEnd"/>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proofErr w:type="spellStart"/>
      <w:r w:rsidR="00CE28FB" w:rsidRPr="00BD01A7">
        <w:rPr>
          <w:color w:val="000000"/>
        </w:rPr>
        <w:t>Каппушева</w:t>
      </w:r>
      <w:proofErr w:type="spellEnd"/>
      <w:r w:rsidR="00F405FD" w:rsidRPr="00BD01A7">
        <w:rPr>
          <w:color w:val="000000"/>
        </w:rPr>
        <w:t xml:space="preserve"> </w:t>
      </w:r>
      <w:proofErr w:type="spellStart"/>
      <w:r w:rsidR="00F405FD" w:rsidRPr="00BD01A7">
        <w:rPr>
          <w:color w:val="000000"/>
        </w:rPr>
        <w:t>Айгуль</w:t>
      </w:r>
      <w:proofErr w:type="spellEnd"/>
      <w:r w:rsidR="00F405FD" w:rsidRPr="00BD01A7">
        <w:rPr>
          <w:color w:val="000000"/>
        </w:rPr>
        <w:t xml:space="preserve">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B83CBE">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B83CBE">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B83CBE">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B83CBE">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 xml:space="preserve">423570, РТ, г. Нижнекамск, ул. </w:t>
      </w:r>
      <w:proofErr w:type="spellStart"/>
      <w:r w:rsidRPr="00050849">
        <w:rPr>
          <w:color w:val="000000"/>
        </w:rPr>
        <w:t>Ахтубинская</w:t>
      </w:r>
      <w:proofErr w:type="spellEnd"/>
      <w:r w:rsidRPr="00050849">
        <w:rPr>
          <w:color w:val="000000"/>
        </w:rPr>
        <w:t>,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proofErr w:type="spellStart"/>
      <w:r w:rsidRPr="00050849">
        <w:rPr>
          <w:color w:val="000000"/>
          <w:lang w:val="en-US"/>
        </w:rPr>
        <w:t>wkex</w:t>
      </w:r>
      <w:proofErr w:type="spellEnd"/>
      <w:r w:rsidRPr="00050849">
        <w:rPr>
          <w:color w:val="000000"/>
        </w:rPr>
        <w:t>-</w:t>
      </w:r>
      <w:proofErr w:type="spellStart"/>
      <w:r w:rsidRPr="00050849">
        <w:rPr>
          <w:color w:val="000000"/>
          <w:lang w:val="en-US"/>
        </w:rPr>
        <w:t>zakupki</w:t>
      </w:r>
      <w:proofErr w:type="spellEnd"/>
      <w:r w:rsidR="003B4B12">
        <w:fldChar w:fldCharType="begin"/>
      </w:r>
      <w:r w:rsidR="003B4B12">
        <w:instrText xml:space="preserve"> HYPERLINK "mailto:aygul_r@mail.ru" </w:instrText>
      </w:r>
      <w:r w:rsidR="003B4B12">
        <w:fldChar w:fldCharType="separate"/>
      </w:r>
      <w:r w:rsidRPr="00050849">
        <w:rPr>
          <w:color w:val="000000"/>
        </w:rPr>
        <w:t>@</w:t>
      </w:r>
      <w:r w:rsidRPr="00050849">
        <w:rPr>
          <w:color w:val="000000"/>
          <w:lang w:val="en-US"/>
        </w:rPr>
        <w:t>mail</w:t>
      </w:r>
      <w:r w:rsidRPr="00050849">
        <w:rPr>
          <w:color w:val="000000"/>
        </w:rPr>
        <w:t>.</w:t>
      </w:r>
      <w:proofErr w:type="spellStart"/>
      <w:r w:rsidRPr="00050849">
        <w:rPr>
          <w:color w:val="000000"/>
          <w:lang w:val="en-US"/>
        </w:rPr>
        <w:t>ru</w:t>
      </w:r>
      <w:proofErr w:type="spellEnd"/>
      <w:r w:rsidR="003B4B12">
        <w:rPr>
          <w:color w:val="000000"/>
          <w:lang w:val="en-US"/>
        </w:rPr>
        <w:fldChar w:fldCharType="end"/>
      </w:r>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E54A8E">
        <w:rPr>
          <w:b/>
          <w:color w:val="000000"/>
        </w:rPr>
        <w:t>20</w:t>
      </w:r>
      <w:r w:rsidRPr="00050849">
        <w:rPr>
          <w:b/>
          <w:color w:val="000000"/>
        </w:rPr>
        <w:t xml:space="preserve">» </w:t>
      </w:r>
      <w:r w:rsidR="00486570">
        <w:rPr>
          <w:b/>
          <w:color w:val="000000"/>
        </w:rPr>
        <w:t>апреля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w:t>
      </w:r>
      <w:proofErr w:type="gramStart"/>
      <w:r w:rsidRPr="00050849">
        <w:rPr>
          <w:bCs/>
          <w:color w:val="000000"/>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roofErr w:type="gramEnd"/>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E54A8E">
        <w:t>20</w:t>
      </w:r>
      <w:r w:rsidRPr="00050849">
        <w:t>»</w:t>
      </w:r>
      <w:r w:rsidRPr="00050849">
        <w:rPr>
          <w:bCs/>
          <w:color w:val="000000"/>
        </w:rPr>
        <w:t xml:space="preserve"> </w:t>
      </w:r>
      <w:r w:rsidR="00486570">
        <w:rPr>
          <w:bCs/>
          <w:color w:val="000000"/>
        </w:rPr>
        <w:t>апреля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w:t>
      </w:r>
      <w:proofErr w:type="spellStart"/>
      <w:r w:rsidRPr="00050849">
        <w:rPr>
          <w:bCs/>
          <w:color w:val="000000"/>
        </w:rPr>
        <w:t>Ахтубинская</w:t>
      </w:r>
      <w:proofErr w:type="spellEnd"/>
      <w:r w:rsidRPr="00050849">
        <w:rPr>
          <w:bCs/>
          <w:color w:val="000000"/>
        </w:rPr>
        <w:t xml:space="preserve">,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ПОСТАВКУ</w:t>
      </w:r>
      <w:r w:rsidR="00E54A8E">
        <w:rPr>
          <w:b/>
          <w:color w:val="000000"/>
        </w:rPr>
        <w:t xml:space="preserve"> НАСОСА</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 xml:space="preserve">Поставка </w:t>
      </w:r>
      <w:r w:rsidR="00E54A8E">
        <w:rPr>
          <w:color w:val="000000"/>
        </w:rPr>
        <w:t>насоса</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E2D89"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3"/>
        <w:gridCol w:w="6663"/>
      </w:tblGrid>
      <w:tr w:rsidR="00CE2D89" w:rsidRPr="006D4E6B" w:rsidTr="008A4496">
        <w:tc>
          <w:tcPr>
            <w:tcW w:w="568" w:type="dxa"/>
            <w:vAlign w:val="center"/>
          </w:tcPr>
          <w:p w:rsidR="00CE2D89" w:rsidRPr="00391EE3" w:rsidRDefault="00CE2D89" w:rsidP="00CC408E">
            <w:pPr>
              <w:widowControl w:val="0"/>
              <w:autoSpaceDE w:val="0"/>
              <w:autoSpaceDN w:val="0"/>
              <w:adjustRightInd w:val="0"/>
              <w:jc w:val="center"/>
            </w:pPr>
            <w:r w:rsidRPr="00391EE3">
              <w:t xml:space="preserve">№ </w:t>
            </w:r>
            <w:proofErr w:type="gramStart"/>
            <w:r w:rsidRPr="00391EE3">
              <w:t>п</w:t>
            </w:r>
            <w:proofErr w:type="gramEnd"/>
            <w:r w:rsidRPr="00391EE3">
              <w:t>/п</w:t>
            </w:r>
          </w:p>
        </w:tc>
        <w:tc>
          <w:tcPr>
            <w:tcW w:w="2693" w:type="dxa"/>
            <w:vAlign w:val="center"/>
          </w:tcPr>
          <w:p w:rsidR="00CE2D89" w:rsidRPr="00391EE3" w:rsidRDefault="00CE2D89" w:rsidP="00CC408E">
            <w:pPr>
              <w:widowControl w:val="0"/>
              <w:autoSpaceDE w:val="0"/>
              <w:autoSpaceDN w:val="0"/>
              <w:adjustRightInd w:val="0"/>
              <w:jc w:val="center"/>
            </w:pPr>
            <w:r w:rsidRPr="00391EE3">
              <w:t>Наименование товара</w:t>
            </w:r>
          </w:p>
        </w:tc>
        <w:tc>
          <w:tcPr>
            <w:tcW w:w="6663" w:type="dxa"/>
            <w:vAlign w:val="center"/>
          </w:tcPr>
          <w:p w:rsidR="00CE2D89" w:rsidRPr="00391EE3" w:rsidRDefault="00CE2D89" w:rsidP="00CC408E">
            <w:pPr>
              <w:widowControl w:val="0"/>
              <w:autoSpaceDE w:val="0"/>
              <w:autoSpaceDN w:val="0"/>
              <w:adjustRightInd w:val="0"/>
              <w:jc w:val="center"/>
            </w:pPr>
            <w:r w:rsidRPr="00391EE3">
              <w:rPr>
                <w:lang w:eastAsia="en-US"/>
              </w:rPr>
              <w:t>Требования к качественным, техническим характеристикам, функциональным характеристикам товара</w:t>
            </w:r>
          </w:p>
        </w:tc>
      </w:tr>
      <w:tr w:rsidR="00486570" w:rsidRPr="006D4E6B" w:rsidTr="008A4496">
        <w:tc>
          <w:tcPr>
            <w:tcW w:w="568" w:type="dxa"/>
            <w:vAlign w:val="center"/>
          </w:tcPr>
          <w:p w:rsidR="00486570" w:rsidRPr="00AD6C11" w:rsidRDefault="00486570" w:rsidP="00CC408E">
            <w:pPr>
              <w:jc w:val="center"/>
              <w:rPr>
                <w:sz w:val="22"/>
                <w:szCs w:val="22"/>
              </w:rPr>
            </w:pPr>
            <w:r>
              <w:rPr>
                <w:sz w:val="22"/>
                <w:szCs w:val="22"/>
              </w:rPr>
              <w:t>1</w:t>
            </w:r>
          </w:p>
        </w:tc>
        <w:tc>
          <w:tcPr>
            <w:tcW w:w="2693" w:type="dxa"/>
            <w:vAlign w:val="center"/>
          </w:tcPr>
          <w:p w:rsidR="00486570" w:rsidRPr="00B100C2" w:rsidRDefault="00E54A8E">
            <w:pPr>
              <w:spacing w:line="240" w:lineRule="atLeast"/>
            </w:pPr>
            <w:r>
              <w:t xml:space="preserve">Насос </w:t>
            </w:r>
            <w:proofErr w:type="spellStart"/>
            <w:r>
              <w:t>трехплунжерный</w:t>
            </w:r>
            <w:proofErr w:type="spellEnd"/>
            <w:r>
              <w:t xml:space="preserve"> горизонтальный</w:t>
            </w:r>
          </w:p>
        </w:tc>
        <w:tc>
          <w:tcPr>
            <w:tcW w:w="6663" w:type="dxa"/>
          </w:tcPr>
          <w:p w:rsidR="00486570" w:rsidRDefault="00E54A8E">
            <w:pPr>
              <w:spacing w:line="240" w:lineRule="atLeast"/>
              <w:rPr>
                <w:sz w:val="23"/>
                <w:szCs w:val="23"/>
              </w:rPr>
            </w:pPr>
            <w:r>
              <w:rPr>
                <w:sz w:val="23"/>
                <w:szCs w:val="23"/>
              </w:rPr>
              <w:t>Марка насоса - 2,3ПТ45Д1</w:t>
            </w:r>
          </w:p>
          <w:p w:rsidR="00E54A8E" w:rsidRDefault="00E54A8E">
            <w:pPr>
              <w:spacing w:line="240" w:lineRule="atLeast"/>
              <w:rPr>
                <w:sz w:val="23"/>
                <w:szCs w:val="23"/>
              </w:rPr>
            </w:pPr>
            <w:r>
              <w:rPr>
                <w:sz w:val="23"/>
                <w:szCs w:val="23"/>
              </w:rPr>
              <w:t>Диаметр плунжера насоса - 45мм</w:t>
            </w:r>
          </w:p>
          <w:p w:rsidR="00E54A8E" w:rsidRDefault="00E54A8E">
            <w:pPr>
              <w:spacing w:line="240" w:lineRule="atLeast"/>
              <w:rPr>
                <w:sz w:val="23"/>
                <w:szCs w:val="23"/>
              </w:rPr>
            </w:pPr>
            <w:r>
              <w:rPr>
                <w:sz w:val="23"/>
                <w:szCs w:val="23"/>
              </w:rPr>
              <w:t>Давление</w:t>
            </w:r>
            <w:r w:rsidR="00117BA5">
              <w:rPr>
                <w:sz w:val="23"/>
                <w:szCs w:val="23"/>
              </w:rPr>
              <w:t xml:space="preserve"> на выходе - 10 Мпа</w:t>
            </w:r>
          </w:p>
          <w:p w:rsidR="00117BA5" w:rsidRDefault="00117BA5">
            <w:pPr>
              <w:spacing w:line="240" w:lineRule="atLeast"/>
              <w:rPr>
                <w:sz w:val="23"/>
                <w:szCs w:val="23"/>
              </w:rPr>
            </w:pPr>
            <w:r>
              <w:rPr>
                <w:sz w:val="23"/>
                <w:szCs w:val="23"/>
              </w:rPr>
              <w:t>Подача - 6,3 м</w:t>
            </w:r>
            <w:r w:rsidRPr="00117BA5">
              <w:rPr>
                <w:sz w:val="23"/>
                <w:szCs w:val="23"/>
                <w:vertAlign w:val="superscript"/>
              </w:rPr>
              <w:t>3</w:t>
            </w:r>
            <w:r w:rsidR="004B39F0">
              <w:rPr>
                <w:sz w:val="23"/>
                <w:szCs w:val="23"/>
              </w:rPr>
              <w:t>/ч номинальная</w:t>
            </w:r>
          </w:p>
          <w:p w:rsidR="00117BA5" w:rsidRDefault="00117BA5">
            <w:pPr>
              <w:spacing w:line="240" w:lineRule="atLeast"/>
              <w:rPr>
                <w:sz w:val="23"/>
                <w:szCs w:val="23"/>
              </w:rPr>
            </w:pPr>
            <w:r>
              <w:rPr>
                <w:sz w:val="23"/>
                <w:szCs w:val="23"/>
              </w:rPr>
              <w:t>Масса насоса - не более 355 кг</w:t>
            </w:r>
          </w:p>
          <w:p w:rsidR="00117BA5" w:rsidRDefault="004B39F0">
            <w:pPr>
              <w:spacing w:line="240" w:lineRule="atLeast"/>
              <w:rPr>
                <w:sz w:val="23"/>
                <w:szCs w:val="23"/>
              </w:rPr>
            </w:pPr>
            <w:r>
              <w:rPr>
                <w:sz w:val="23"/>
                <w:szCs w:val="23"/>
              </w:rPr>
              <w:t>Температура нагрева масла в картере насоса - не более 80</w:t>
            </w:r>
            <w:proofErr w:type="gramStart"/>
            <w:r>
              <w:rPr>
                <w:sz w:val="23"/>
                <w:szCs w:val="23"/>
              </w:rPr>
              <w:t>˚С</w:t>
            </w:r>
            <w:proofErr w:type="gramEnd"/>
          </w:p>
          <w:p w:rsidR="004B39F0" w:rsidRDefault="004B39F0">
            <w:pPr>
              <w:spacing w:line="240" w:lineRule="atLeast"/>
              <w:rPr>
                <w:sz w:val="23"/>
                <w:szCs w:val="23"/>
              </w:rPr>
            </w:pPr>
            <w:r>
              <w:rPr>
                <w:sz w:val="23"/>
                <w:szCs w:val="23"/>
              </w:rPr>
              <w:t xml:space="preserve">Частота вращения </w:t>
            </w:r>
            <w:proofErr w:type="spellStart"/>
            <w:r>
              <w:rPr>
                <w:sz w:val="23"/>
                <w:szCs w:val="23"/>
              </w:rPr>
              <w:t>коленвала</w:t>
            </w:r>
            <w:proofErr w:type="spellEnd"/>
            <w:r>
              <w:rPr>
                <w:sz w:val="23"/>
                <w:szCs w:val="23"/>
              </w:rPr>
              <w:t xml:space="preserve"> - 320 </w:t>
            </w:r>
            <w:proofErr w:type="gramStart"/>
            <w:r>
              <w:rPr>
                <w:sz w:val="23"/>
                <w:szCs w:val="23"/>
              </w:rPr>
              <w:t>об</w:t>
            </w:r>
            <w:proofErr w:type="gramEnd"/>
            <w:r>
              <w:rPr>
                <w:sz w:val="23"/>
                <w:szCs w:val="23"/>
              </w:rPr>
              <w:t>/мин</w:t>
            </w:r>
          </w:p>
          <w:p w:rsidR="004B39F0" w:rsidRDefault="004B39F0">
            <w:pPr>
              <w:spacing w:line="240" w:lineRule="atLeast"/>
              <w:rPr>
                <w:sz w:val="23"/>
                <w:szCs w:val="23"/>
              </w:rPr>
            </w:pPr>
            <w:r>
              <w:rPr>
                <w:sz w:val="23"/>
                <w:szCs w:val="23"/>
              </w:rPr>
              <w:t>Вакуумметрическая высота всасывания - 5м</w:t>
            </w:r>
          </w:p>
          <w:p w:rsidR="004B39F0" w:rsidRPr="00117BA5" w:rsidRDefault="004B39F0">
            <w:pPr>
              <w:spacing w:line="240" w:lineRule="atLeast"/>
              <w:rPr>
                <w:sz w:val="23"/>
                <w:szCs w:val="23"/>
              </w:rPr>
            </w:pPr>
            <w:r>
              <w:rPr>
                <w:sz w:val="23"/>
                <w:szCs w:val="23"/>
              </w:rPr>
              <w:t xml:space="preserve">Область применения - монтируется на </w:t>
            </w:r>
            <w:proofErr w:type="spellStart"/>
            <w:r>
              <w:rPr>
                <w:sz w:val="23"/>
                <w:szCs w:val="23"/>
              </w:rPr>
              <w:t>каналопромывочную</w:t>
            </w:r>
            <w:proofErr w:type="spellEnd"/>
            <w:r>
              <w:rPr>
                <w:sz w:val="23"/>
                <w:szCs w:val="23"/>
              </w:rPr>
              <w:t xml:space="preserve"> машину КО-512.</w:t>
            </w:r>
          </w:p>
        </w:tc>
      </w:tr>
    </w:tbl>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Pr="00CC66F9">
        <w:rPr>
          <w:b/>
          <w:color w:val="000000"/>
        </w:rPr>
        <w:t>.2.</w:t>
      </w:r>
      <w:r>
        <w:rPr>
          <w:color w:val="000000"/>
        </w:rPr>
        <w:t xml:space="preserve"> Качество т</w:t>
      </w:r>
      <w:r w:rsidRPr="00CC66F9">
        <w:rPr>
          <w:color w:val="000000"/>
        </w:rPr>
        <w:t>овара должно отвечать требованиям стандартов</w:t>
      </w:r>
      <w:r>
        <w:rPr>
          <w:color w:val="000000"/>
        </w:rPr>
        <w:t xml:space="preserve"> (ТУ, </w:t>
      </w:r>
      <w:r w:rsidRPr="005B67E4">
        <w:rPr>
          <w:color w:val="000000"/>
        </w:rPr>
        <w:t>ГОСТ</w:t>
      </w:r>
      <w:r>
        <w:rPr>
          <w:color w:val="000000"/>
        </w:rPr>
        <w:t>),</w:t>
      </w:r>
      <w:r w:rsidRPr="00391707">
        <w:rPr>
          <w:color w:val="000000"/>
        </w:rPr>
        <w:t xml:space="preserve"> сертификатов соответствия и подтверждаться соответствующими документами</w:t>
      </w:r>
      <w:r w:rsidRPr="00071EC2">
        <w:rPr>
          <w:bCs/>
          <w:color w:val="000000"/>
        </w:rPr>
        <w:t>, которые должны быть предоставлены при поставке товара.</w:t>
      </w:r>
    </w:p>
    <w:p w:rsidR="00842B97" w:rsidRDefault="00842B97" w:rsidP="00842B97">
      <w:pPr>
        <w:tabs>
          <w:tab w:val="left" w:pos="1134"/>
        </w:tabs>
        <w:spacing w:before="60" w:after="60"/>
        <w:ind w:left="-426" w:right="140"/>
        <w:contextualSpacing/>
        <w:jc w:val="both"/>
        <w:rPr>
          <w:color w:val="000000"/>
        </w:rPr>
      </w:pPr>
      <w:r>
        <w:rPr>
          <w:b/>
          <w:color w:val="000000"/>
        </w:rPr>
        <w:t>2.3</w:t>
      </w:r>
      <w:r w:rsidRPr="00391707">
        <w:rPr>
          <w:b/>
          <w:color w:val="000000"/>
        </w:rPr>
        <w:t>.</w:t>
      </w:r>
      <w:r>
        <w:rPr>
          <w:color w:val="000000"/>
        </w:rPr>
        <w:t xml:space="preserve"> </w:t>
      </w:r>
      <w:r w:rsidRPr="0042037E">
        <w:rPr>
          <w:color w:val="000000"/>
        </w:rPr>
        <w:t>Доставка товара производится в упаковке, предотвращ</w:t>
      </w:r>
      <w:r w:rsidR="00F85540">
        <w:rPr>
          <w:color w:val="000000"/>
        </w:rPr>
        <w:t xml:space="preserve">ающая порчу товара, </w:t>
      </w:r>
      <w:r>
        <w:rPr>
          <w:color w:val="000000"/>
        </w:rPr>
        <w:t>загрязнение</w:t>
      </w:r>
      <w:r w:rsidR="00F85540">
        <w:rPr>
          <w:color w:val="000000"/>
        </w:rPr>
        <w:t xml:space="preserve"> и механические повреждения</w:t>
      </w:r>
      <w:r>
        <w:rPr>
          <w:color w:val="000000"/>
        </w:rPr>
        <w:t>.</w:t>
      </w:r>
      <w:r w:rsidRPr="0042037E">
        <w:rPr>
          <w:color w:val="000000"/>
        </w:rPr>
        <w:t xml:space="preserve"> </w:t>
      </w:r>
    </w:p>
    <w:p w:rsidR="00842B97" w:rsidRPr="0042037E" w:rsidRDefault="00842B97" w:rsidP="00842B97">
      <w:pPr>
        <w:tabs>
          <w:tab w:val="left" w:pos="1134"/>
        </w:tabs>
        <w:spacing w:before="60" w:after="60"/>
        <w:ind w:left="-426" w:right="140"/>
        <w:contextualSpacing/>
        <w:jc w:val="both"/>
        <w:rPr>
          <w:color w:val="000000"/>
        </w:rPr>
      </w:pPr>
      <w:r>
        <w:rPr>
          <w:b/>
          <w:color w:val="000000"/>
        </w:rPr>
        <w:t>2</w:t>
      </w:r>
      <w:r w:rsidRPr="0042037E">
        <w:rPr>
          <w:b/>
          <w:color w:val="000000"/>
        </w:rPr>
        <w:t>.4.</w:t>
      </w:r>
      <w:r>
        <w:rPr>
          <w:color w:val="000000"/>
        </w:rPr>
        <w:t xml:space="preserve"> </w:t>
      </w:r>
      <w:r w:rsidRPr="0042037E">
        <w:rPr>
          <w:color w:val="000000"/>
        </w:rPr>
        <w:t>Товар долже</w:t>
      </w:r>
      <w:r>
        <w:rPr>
          <w:color w:val="000000"/>
        </w:rPr>
        <w:t>н иметь необходимые маркировки</w:t>
      </w:r>
      <w:r w:rsidRPr="0042037E">
        <w:rPr>
          <w:color w:val="000000"/>
        </w:rPr>
        <w:t>, если такие требован</w:t>
      </w:r>
      <w:bookmarkStart w:id="0" w:name="_GoBack"/>
      <w:bookmarkEnd w:id="0"/>
      <w:r w:rsidRPr="0042037E">
        <w:rPr>
          <w:color w:val="000000"/>
        </w:rPr>
        <w:t>ия предъявляются действующим законодательством Российской Федерации.</w:t>
      </w:r>
    </w:p>
    <w:p w:rsidR="00842B97" w:rsidRPr="00391707" w:rsidRDefault="00842B97" w:rsidP="00842B97">
      <w:pPr>
        <w:tabs>
          <w:tab w:val="left" w:pos="1134"/>
        </w:tabs>
        <w:spacing w:before="60" w:after="60"/>
        <w:ind w:left="-426" w:right="140"/>
        <w:contextualSpacing/>
        <w:jc w:val="both"/>
        <w:rPr>
          <w:color w:val="000000"/>
        </w:rPr>
      </w:pPr>
      <w:r>
        <w:rPr>
          <w:b/>
          <w:color w:val="000000"/>
        </w:rPr>
        <w:t>2</w:t>
      </w:r>
      <w:r w:rsidR="00486570">
        <w:rPr>
          <w:b/>
          <w:color w:val="000000"/>
        </w:rPr>
        <w:t>.5</w:t>
      </w:r>
      <w:r w:rsidRPr="0042037E">
        <w:rPr>
          <w:b/>
          <w:color w:val="000000"/>
        </w:rPr>
        <w:t>.</w:t>
      </w:r>
      <w:r>
        <w:rPr>
          <w:color w:val="000000"/>
        </w:rPr>
        <w:t xml:space="preserve"> </w:t>
      </w:r>
      <w:r w:rsidRPr="0042037E">
        <w:rPr>
          <w:color w:val="000000"/>
        </w:rPr>
        <w:t>Товар должен быть новым, не бывшим в обращении.</w:t>
      </w:r>
    </w:p>
    <w:p w:rsidR="00842B97" w:rsidRDefault="00842B97" w:rsidP="00842B97">
      <w:pPr>
        <w:tabs>
          <w:tab w:val="left" w:pos="1134"/>
        </w:tabs>
        <w:spacing w:before="60" w:after="60"/>
        <w:ind w:left="-426" w:right="140"/>
        <w:contextualSpacing/>
        <w:jc w:val="both"/>
        <w:rPr>
          <w:color w:val="000000"/>
        </w:rPr>
      </w:pPr>
      <w:r>
        <w:rPr>
          <w:b/>
          <w:color w:val="000000"/>
        </w:rPr>
        <w:t>2</w:t>
      </w:r>
      <w:r w:rsidRPr="00AF0205">
        <w:rPr>
          <w:b/>
          <w:color w:val="000000"/>
        </w:rPr>
        <w:t>.</w:t>
      </w:r>
      <w:r w:rsidR="00486570">
        <w:rPr>
          <w:b/>
          <w:color w:val="000000"/>
        </w:rPr>
        <w:t>6</w:t>
      </w:r>
      <w:r w:rsidRPr="00C72C13">
        <w:rPr>
          <w:b/>
          <w:color w:val="000000"/>
        </w:rPr>
        <w:t>.</w:t>
      </w:r>
      <w:r w:rsidRPr="00AF0205">
        <w:rPr>
          <w:color w:val="000000"/>
        </w:rPr>
        <w:t xml:space="preserve"> Доставка товара производится силами </w:t>
      </w:r>
      <w:r w:rsidR="00502727">
        <w:rPr>
          <w:color w:val="000000"/>
        </w:rPr>
        <w:t>Заказчика</w:t>
      </w:r>
      <w:r w:rsidRPr="00AF0205">
        <w:rPr>
          <w:color w:val="000000"/>
        </w:rPr>
        <w:t>.</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 xml:space="preserve">РТ, г. Нижнекамск, ул. </w:t>
      </w:r>
      <w:proofErr w:type="spellStart"/>
      <w:r w:rsidR="006A69D6" w:rsidRPr="006A69D6">
        <w:rPr>
          <w:color w:val="000000"/>
        </w:rPr>
        <w:t>Ахтубинская</w:t>
      </w:r>
      <w:proofErr w:type="spellEnd"/>
      <w:r w:rsidR="006A69D6" w:rsidRPr="006A69D6">
        <w:rPr>
          <w:color w:val="000000"/>
        </w:rPr>
        <w:t>,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 xml:space="preserve">Поставка товара осуществляется в </w:t>
      </w:r>
      <w:r w:rsidR="00DC2F8E">
        <w:rPr>
          <w:color w:val="000000"/>
        </w:rPr>
        <w:t>течение</w:t>
      </w:r>
      <w:r w:rsidR="005E5EDB">
        <w:rPr>
          <w:color w:val="000000"/>
        </w:rPr>
        <w:t xml:space="preserve"> 60 (шестидесяти) рабочих дней с момента поступления предоплаты в размере 50% от цены договора</w:t>
      </w:r>
      <w:r w:rsidR="006A69D6" w:rsidRPr="006A69D6">
        <w:rPr>
          <w:color w:val="000000"/>
        </w:rPr>
        <w:t>.</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w:t>
      </w:r>
      <w:r w:rsidR="005E5EDB">
        <w:rPr>
          <w:color w:val="000000"/>
        </w:rPr>
        <w:t>нта заключения договора по 31.07</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5E5EDB">
        <w:rPr>
          <w:color w:val="000000"/>
        </w:rPr>
        <w:t>359 900</w:t>
      </w:r>
      <w:r w:rsidR="00FC4747">
        <w:rPr>
          <w:color w:val="000000"/>
        </w:rPr>
        <w:t xml:space="preserve"> (</w:t>
      </w:r>
      <w:r w:rsidR="005E5EDB">
        <w:rPr>
          <w:color w:val="000000"/>
        </w:rPr>
        <w:t>Триста пятьдесят девять тысяч девятьсот</w:t>
      </w:r>
      <w:r w:rsidR="0029044B">
        <w:rPr>
          <w:color w:val="000000"/>
        </w:rPr>
        <w:t>) рублей 00</w:t>
      </w:r>
      <w:r w:rsidR="00FC4747">
        <w:rPr>
          <w:color w:val="000000"/>
        </w:rPr>
        <w:t xml:space="preserve"> копе</w:t>
      </w:r>
      <w:r w:rsidR="0029044B">
        <w:rPr>
          <w:color w:val="000000"/>
        </w:rPr>
        <w:t>ек</w:t>
      </w:r>
      <w:r w:rsidR="000E2248" w:rsidRPr="000E2248">
        <w:rPr>
          <w:color w:val="000000"/>
        </w:rPr>
        <w:t xml:space="preserve">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lastRenderedPageBreak/>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29044B" w:rsidRPr="0029044B">
        <w:rPr>
          <w:color w:val="000000"/>
        </w:rPr>
        <w:t>Оплата производится</w:t>
      </w:r>
      <w:r w:rsidR="0029044B">
        <w:rPr>
          <w:color w:val="000000"/>
        </w:rPr>
        <w:t xml:space="preserve"> путем перечисления денежных средств, в безналичной форме, на расчетный счет Участника (Поставщика). </w:t>
      </w:r>
      <w:r w:rsidR="0008413D" w:rsidRPr="0029044B">
        <w:rPr>
          <w:bCs/>
          <w:color w:val="000000"/>
        </w:rPr>
        <w:t>Заказчик</w:t>
      </w:r>
      <w:r w:rsidR="0008413D" w:rsidRPr="0008413D">
        <w:rPr>
          <w:bCs/>
          <w:color w:val="000000"/>
        </w:rPr>
        <w:t xml:space="preserve"> оплачивает </w:t>
      </w:r>
      <w:r w:rsidR="0029044B">
        <w:rPr>
          <w:bCs/>
          <w:color w:val="000000"/>
        </w:rPr>
        <w:t>предоплату в размере 50</w:t>
      </w:r>
      <w:r w:rsidR="00630B1E">
        <w:rPr>
          <w:bCs/>
          <w:color w:val="000000"/>
        </w:rPr>
        <w:t>% от стоимости Товара, в течение</w:t>
      </w:r>
      <w:r w:rsidR="0029044B">
        <w:rPr>
          <w:bCs/>
          <w:color w:val="000000"/>
        </w:rPr>
        <w:t xml:space="preserve"> 5 (Пяти) рабочих дней, с момента заключения договора, и получения счета на оплату. Окончательный расчет, З</w:t>
      </w:r>
      <w:r w:rsidR="00630B1E">
        <w:rPr>
          <w:bCs/>
          <w:color w:val="000000"/>
        </w:rPr>
        <w:t>аказчик производит в течение</w:t>
      </w:r>
      <w:r w:rsidR="0029044B">
        <w:rPr>
          <w:bCs/>
          <w:color w:val="000000"/>
        </w:rPr>
        <w:t xml:space="preserve"> 5(Пяти) рабочих дней, с момента по</w:t>
      </w:r>
      <w:r w:rsidR="00B25899">
        <w:rPr>
          <w:bCs/>
          <w:color w:val="000000"/>
        </w:rPr>
        <w:t xml:space="preserve">лучения письменного уведомления от </w:t>
      </w:r>
      <w:r w:rsidR="0029044B">
        <w:rPr>
          <w:bCs/>
          <w:color w:val="000000"/>
        </w:rPr>
        <w:t>Участника (Поставщика) о готовности Товара к отгрузке.</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630B1E">
        <w:rPr>
          <w:color w:val="000000"/>
        </w:rPr>
        <w:t>Ц</w:t>
      </w:r>
      <w:r w:rsidR="00A373A2" w:rsidRPr="001A4C82">
        <w:rPr>
          <w:color w:val="000000"/>
        </w:rPr>
        <w:t>ена договора указана с учетом</w:t>
      </w:r>
      <w:r w:rsidR="00B56358">
        <w:rPr>
          <w:color w:val="000000"/>
        </w:rPr>
        <w:t xml:space="preserve"> НДС,</w:t>
      </w:r>
      <w:r w:rsidR="00630B1E">
        <w:rPr>
          <w:color w:val="000000"/>
        </w:rPr>
        <w:t xml:space="preserve"> </w:t>
      </w:r>
      <w:r w:rsidR="00A373A2" w:rsidRPr="001A4C82">
        <w:rPr>
          <w:color w:val="000000"/>
        </w:rPr>
        <w:t>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00A373A2" w:rsidRPr="00EA22C3">
        <w:rPr>
          <w:color w:val="000000"/>
        </w:rPr>
        <w:t>.</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 xml:space="preserve">423570, РТ, г. Нижнекамск, ул. </w:t>
      </w:r>
      <w:proofErr w:type="spellStart"/>
      <w:r w:rsidR="001F0E1B" w:rsidRPr="005661C6">
        <w:rPr>
          <w:color w:val="000000"/>
        </w:rPr>
        <w:t>Ахтубинская</w:t>
      </w:r>
      <w:proofErr w:type="spellEnd"/>
      <w:r w:rsidR="001F0E1B" w:rsidRPr="005661C6">
        <w:rPr>
          <w:color w:val="000000"/>
        </w:rPr>
        <w:t>,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630B1E">
        <w:rPr>
          <w:color w:val="000000"/>
        </w:rPr>
        <w:t>14</w:t>
      </w:r>
      <w:r w:rsidR="0093724F" w:rsidRPr="00AB7448">
        <w:rPr>
          <w:color w:val="000000"/>
        </w:rPr>
        <w:t xml:space="preserve">» </w:t>
      </w:r>
      <w:r w:rsidR="009C72F9">
        <w:rPr>
          <w:color w:val="000000"/>
        </w:rPr>
        <w:t>апреля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630B1E">
        <w:rPr>
          <w:color w:val="000000"/>
        </w:rPr>
        <w:t>20</w:t>
      </w:r>
      <w:r w:rsidR="0093724F" w:rsidRPr="00AB7448">
        <w:rPr>
          <w:color w:val="000000"/>
        </w:rPr>
        <w:t xml:space="preserve">» </w:t>
      </w:r>
      <w:r w:rsidR="00486570">
        <w:rPr>
          <w:color w:val="000000"/>
        </w:rPr>
        <w:t>апреля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 xml:space="preserve">оригинал или нотариально заверенную копию выписки из Единого государственного реестра юридических лиц (для юридического </w:t>
      </w:r>
      <w:r w:rsidR="001F0E1B" w:rsidRPr="002562A3">
        <w:rPr>
          <w:bCs/>
          <w:color w:val="000000"/>
        </w:rPr>
        <w:lastRenderedPageBreak/>
        <w:t>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w:t>
      </w:r>
      <w:proofErr w:type="spellStart"/>
      <w:r w:rsidR="001F0E1B" w:rsidRPr="00365A31">
        <w:rPr>
          <w:color w:val="000000"/>
        </w:rPr>
        <w:t>Ахтубинская</w:t>
      </w:r>
      <w:proofErr w:type="spellEnd"/>
      <w:r w:rsidR="001F0E1B" w:rsidRPr="00365A31">
        <w:rPr>
          <w:color w:val="000000"/>
        </w:rPr>
        <w:t>,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630B1E">
        <w:rPr>
          <w:color w:val="000000"/>
        </w:rPr>
        <w:t>20</w:t>
      </w:r>
      <w:r w:rsidR="004442AD" w:rsidRPr="00B12637">
        <w:rPr>
          <w:color w:val="000000"/>
        </w:rPr>
        <w:t>»</w:t>
      </w:r>
      <w:r w:rsidR="0093724F" w:rsidRPr="00B966DD">
        <w:rPr>
          <w:color w:val="000000"/>
        </w:rPr>
        <w:t xml:space="preserve"> </w:t>
      </w:r>
      <w:r w:rsidR="00486570">
        <w:rPr>
          <w:color w:val="000000"/>
        </w:rPr>
        <w:t>апреля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Default="00D044F5" w:rsidP="001D0BA1">
      <w:pPr>
        <w:autoSpaceDE w:val="0"/>
        <w:autoSpaceDN w:val="0"/>
        <w:adjustRightInd w:val="0"/>
        <w:spacing w:before="20"/>
        <w:ind w:left="-426" w:right="141"/>
        <w:jc w:val="both"/>
        <w:rPr>
          <w:color w:val="000000"/>
          <w:sz w:val="16"/>
          <w:szCs w:val="16"/>
        </w:rPr>
      </w:pPr>
    </w:p>
    <w:p w:rsidR="002F7A5E" w:rsidRDefault="002F7A5E" w:rsidP="001D0BA1">
      <w:pPr>
        <w:autoSpaceDE w:val="0"/>
        <w:autoSpaceDN w:val="0"/>
        <w:adjustRightInd w:val="0"/>
        <w:spacing w:before="20"/>
        <w:ind w:left="-426" w:right="141"/>
        <w:jc w:val="both"/>
        <w:rPr>
          <w:color w:val="000000"/>
          <w:sz w:val="16"/>
          <w:szCs w:val="16"/>
        </w:rPr>
      </w:pPr>
    </w:p>
    <w:p w:rsidR="002F7A5E" w:rsidRPr="00813E8A" w:rsidRDefault="002F7A5E"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E20916" w:rsidRDefault="00E20916" w:rsidP="001D0BA1">
      <w:pPr>
        <w:autoSpaceDE w:val="0"/>
        <w:autoSpaceDN w:val="0"/>
        <w:adjustRightInd w:val="0"/>
        <w:spacing w:before="20"/>
        <w:ind w:left="-426" w:right="141"/>
        <w:jc w:val="both"/>
        <w:rPr>
          <w:bCs/>
          <w:color w:val="000000"/>
        </w:rPr>
      </w:pPr>
    </w:p>
    <w:p w:rsidR="002F7A5E" w:rsidRDefault="002F7A5E" w:rsidP="001D0BA1">
      <w:pPr>
        <w:autoSpaceDE w:val="0"/>
        <w:autoSpaceDN w:val="0"/>
        <w:adjustRightInd w:val="0"/>
        <w:spacing w:before="20"/>
        <w:ind w:left="-426" w:right="141"/>
        <w:jc w:val="both"/>
        <w:rPr>
          <w:bCs/>
          <w:color w:val="000000"/>
        </w:rPr>
      </w:pPr>
    </w:p>
    <w:p w:rsidR="002F7A5E" w:rsidRDefault="002F7A5E" w:rsidP="001D0BA1">
      <w:pPr>
        <w:autoSpaceDE w:val="0"/>
        <w:autoSpaceDN w:val="0"/>
        <w:adjustRightInd w:val="0"/>
        <w:spacing w:before="20"/>
        <w:ind w:left="-426" w:right="141"/>
        <w:jc w:val="both"/>
        <w:rPr>
          <w:bCs/>
          <w:color w:val="000000"/>
        </w:rPr>
      </w:pPr>
    </w:p>
    <w:p w:rsidR="001F0E1B" w:rsidRDefault="009C72F9" w:rsidP="001D0BA1">
      <w:pPr>
        <w:ind w:left="-426" w:right="141"/>
        <w:rPr>
          <w:b/>
          <w:color w:val="000000"/>
        </w:rPr>
      </w:pPr>
      <w:r>
        <w:rPr>
          <w:b/>
          <w:color w:val="000000"/>
        </w:rPr>
        <w:t>И. о. г</w:t>
      </w:r>
      <w:r w:rsidR="004675E1">
        <w:rPr>
          <w:b/>
          <w:color w:val="000000"/>
        </w:rPr>
        <w:t>енеральн</w:t>
      </w:r>
      <w:r>
        <w:rPr>
          <w:b/>
          <w:color w:val="000000"/>
        </w:rPr>
        <w:t>ого</w:t>
      </w:r>
      <w:r w:rsidR="001F0E1B" w:rsidRPr="002562A3">
        <w:rPr>
          <w:b/>
          <w:color w:val="000000"/>
        </w:rPr>
        <w:t xml:space="preserve"> директор</w:t>
      </w:r>
      <w:r>
        <w:rPr>
          <w:b/>
          <w:color w:val="000000"/>
        </w:rPr>
        <w:t>а</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 xml:space="preserve">Р.М. </w:t>
      </w:r>
      <w:proofErr w:type="spellStart"/>
      <w:r>
        <w:rPr>
          <w:b/>
          <w:color w:val="000000"/>
        </w:rPr>
        <w:t>Гараев</w:t>
      </w:r>
      <w:proofErr w:type="spellEnd"/>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F7A5E" w:rsidRDefault="002F7A5E" w:rsidP="001D0BA1">
      <w:pPr>
        <w:ind w:left="-567" w:right="141"/>
        <w:jc w:val="right"/>
        <w:rPr>
          <w:color w:val="000000"/>
        </w:rPr>
      </w:pPr>
    </w:p>
    <w:p w:rsidR="00C42C88" w:rsidRDefault="00C42C88" w:rsidP="00630B1E">
      <w:pPr>
        <w:ind w:right="141"/>
        <w:rPr>
          <w:color w:val="000000"/>
        </w:rPr>
      </w:pPr>
    </w:p>
    <w:p w:rsidR="00630B1E" w:rsidRDefault="00630B1E" w:rsidP="00630B1E">
      <w:pPr>
        <w:ind w:right="141"/>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EC6830" w:rsidRDefault="003C5EC5" w:rsidP="001D0BA1">
      <w:pPr>
        <w:ind w:left="-567" w:right="141"/>
        <w:jc w:val="center"/>
        <w:rPr>
          <w:b/>
          <w:color w:val="000000"/>
        </w:rPr>
      </w:pPr>
      <w:r w:rsidRPr="00EC6830">
        <w:rPr>
          <w:b/>
          <w:bCs/>
          <w:color w:val="000000"/>
        </w:rPr>
        <w:t>«</w:t>
      </w:r>
      <w:r w:rsidR="00C42C88">
        <w:rPr>
          <w:b/>
          <w:color w:val="000000"/>
        </w:rPr>
        <w:t xml:space="preserve">Поставка </w:t>
      </w:r>
      <w:r w:rsidR="00630B1E">
        <w:rPr>
          <w:b/>
          <w:color w:val="000000"/>
        </w:rPr>
        <w:t>насоса</w:t>
      </w:r>
      <w:r w:rsidR="001F0E1B" w:rsidRPr="00EC6830">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630B1E">
        <w:rPr>
          <w:color w:val="000000"/>
        </w:rPr>
        <w:t>насоса</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на поставку</w:t>
      </w:r>
      <w:r w:rsidR="008B3090">
        <w:rPr>
          <w:color w:val="000000"/>
        </w:rPr>
        <w:t xml:space="preserve"> </w:t>
      </w:r>
      <w:r w:rsidR="00630B1E">
        <w:rPr>
          <w:color w:val="000000"/>
        </w:rPr>
        <w:t>насоса</w:t>
      </w:r>
      <w:r w:rsidR="002A5845" w:rsidRPr="002A5845">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DC2F8E" w:rsidP="001D0BA1">
      <w:pPr>
        <w:ind w:left="-567" w:right="141"/>
        <w:jc w:val="both"/>
        <w:rPr>
          <w:color w:val="000000"/>
        </w:rPr>
      </w:pPr>
      <w:r w:rsidRPr="00DC2F8E">
        <w:rPr>
          <w:color w:val="000000"/>
        </w:rPr>
        <w:t>Цена договора указана с учетом НДС,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w:t>
      </w:r>
      <w:proofErr w:type="gramStart"/>
      <w:r w:rsidR="00B00EF6" w:rsidRPr="006611F9">
        <w:rPr>
          <w:i/>
          <w:color w:val="000000"/>
          <w:sz w:val="18"/>
          <w:szCs w:val="18"/>
        </w:rPr>
        <w:t>н</w:t>
      </w:r>
      <w:proofErr w:type="gramEnd"/>
      <w:r w:rsidR="00B00EF6" w:rsidRPr="006611F9">
        <w:rPr>
          <w:i/>
          <w:color w:val="000000"/>
          <w:sz w:val="18"/>
          <w:szCs w:val="18"/>
        </w:rPr>
        <w:t>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4F24C2" w:rsidRDefault="004F24C2" w:rsidP="001D0BA1">
      <w:pPr>
        <w:widowControl w:val="0"/>
        <w:autoSpaceDE w:val="0"/>
        <w:autoSpaceDN w:val="0"/>
        <w:adjustRightInd w:val="0"/>
        <w:ind w:right="141" w:firstLine="720"/>
        <w:jc w:val="right"/>
      </w:pPr>
    </w:p>
    <w:p w:rsidR="004F24C2" w:rsidRDefault="004F24C2" w:rsidP="001D0BA1">
      <w:pPr>
        <w:widowControl w:val="0"/>
        <w:autoSpaceDE w:val="0"/>
        <w:autoSpaceDN w:val="0"/>
        <w:adjustRightInd w:val="0"/>
        <w:ind w:right="141" w:firstLine="720"/>
        <w:jc w:val="right"/>
      </w:pPr>
    </w:p>
    <w:p w:rsidR="004F24C2" w:rsidRDefault="004F24C2"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A7000" w:rsidRPr="00A401E7" w:rsidRDefault="00AA7000" w:rsidP="00E922C5">
      <w:pPr>
        <w:widowControl w:val="0"/>
        <w:autoSpaceDE w:val="0"/>
        <w:autoSpaceDN w:val="0"/>
        <w:adjustRightInd w:val="0"/>
        <w:ind w:right="141" w:hanging="284"/>
        <w:jc w:val="center"/>
      </w:pP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261368">
        <w:rPr>
          <w:b/>
          <w:bCs/>
        </w:rPr>
        <w:t xml:space="preserve">Поставка </w:t>
      </w:r>
      <w:r w:rsidR="00B253B9">
        <w:rPr>
          <w:b/>
          <w:bCs/>
        </w:rPr>
        <w:t>насоса</w:t>
      </w:r>
      <w:r w:rsidR="001053FA" w:rsidRPr="001053FA">
        <w:rPr>
          <w:b/>
          <w:bCs/>
        </w:rPr>
        <w:t>»</w:t>
      </w:r>
      <w:r w:rsidR="004F24C2">
        <w:rPr>
          <w:b/>
          <w:bCs/>
        </w:rPr>
        <w:t>.</w:t>
      </w:r>
    </w:p>
    <w:p w:rsidR="00AA7000" w:rsidRPr="001053FA" w:rsidRDefault="00AA7000" w:rsidP="00E922C5">
      <w:pPr>
        <w:ind w:right="141" w:hanging="284"/>
        <w:jc w:val="both"/>
        <w:rPr>
          <w:b/>
          <w:bCs/>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986"/>
        <w:gridCol w:w="3543"/>
        <w:gridCol w:w="1134"/>
        <w:gridCol w:w="567"/>
        <w:gridCol w:w="851"/>
        <w:gridCol w:w="1134"/>
        <w:gridCol w:w="992"/>
      </w:tblGrid>
      <w:tr w:rsidR="00C26006" w:rsidRPr="001053FA" w:rsidTr="00B253B9">
        <w:tc>
          <w:tcPr>
            <w:tcW w:w="425" w:type="dxa"/>
            <w:vAlign w:val="center"/>
          </w:tcPr>
          <w:p w:rsidR="00C26006" w:rsidRPr="001053FA" w:rsidRDefault="00C26006" w:rsidP="00263F49">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986"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543" w:type="dxa"/>
            <w:vAlign w:val="center"/>
          </w:tcPr>
          <w:p w:rsidR="00C26006" w:rsidRPr="001053FA" w:rsidRDefault="00C26006" w:rsidP="008B4BFC">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134" w:type="dxa"/>
          </w:tcPr>
          <w:p w:rsidR="00C26006" w:rsidRPr="004F24C2" w:rsidRDefault="00C26006" w:rsidP="008B4BFC">
            <w:pPr>
              <w:widowControl w:val="0"/>
              <w:autoSpaceDE w:val="0"/>
              <w:autoSpaceDN w:val="0"/>
              <w:adjustRightInd w:val="0"/>
              <w:ind w:left="-108" w:right="-108"/>
              <w:jc w:val="center"/>
              <w:rPr>
                <w:sz w:val="22"/>
                <w:szCs w:val="22"/>
              </w:rPr>
            </w:pPr>
            <w:r w:rsidRPr="004F24C2">
              <w:rPr>
                <w:sz w:val="22"/>
                <w:szCs w:val="22"/>
              </w:rPr>
              <w:t>Страна происхождения товара/</w:t>
            </w:r>
          </w:p>
          <w:p w:rsidR="00C26006" w:rsidRPr="001053FA" w:rsidRDefault="00C26006" w:rsidP="008B4BFC">
            <w:pPr>
              <w:widowControl w:val="0"/>
              <w:autoSpaceDE w:val="0"/>
              <w:autoSpaceDN w:val="0"/>
              <w:adjustRightInd w:val="0"/>
              <w:ind w:left="-108" w:right="-108"/>
              <w:jc w:val="center"/>
            </w:pPr>
            <w:r w:rsidRPr="004F24C2">
              <w:rPr>
                <w:sz w:val="22"/>
                <w:szCs w:val="22"/>
              </w:rPr>
              <w:t>регистрации производителя товара</w:t>
            </w:r>
          </w:p>
        </w:tc>
        <w:tc>
          <w:tcPr>
            <w:tcW w:w="567" w:type="dxa"/>
            <w:vAlign w:val="center"/>
          </w:tcPr>
          <w:p w:rsidR="00C26006"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4578A2">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851" w:type="dxa"/>
            <w:vAlign w:val="center"/>
          </w:tcPr>
          <w:p w:rsidR="00C26006" w:rsidRPr="001053FA" w:rsidRDefault="00C26006" w:rsidP="00263F49">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B253B9" w:rsidRPr="001053FA" w:rsidTr="00B253B9">
        <w:tc>
          <w:tcPr>
            <w:tcW w:w="425" w:type="dxa"/>
            <w:vAlign w:val="center"/>
          </w:tcPr>
          <w:p w:rsidR="00B253B9" w:rsidRPr="00AD6C11" w:rsidRDefault="00B253B9" w:rsidP="00FC57D4">
            <w:pPr>
              <w:jc w:val="center"/>
              <w:rPr>
                <w:sz w:val="22"/>
                <w:szCs w:val="22"/>
              </w:rPr>
            </w:pPr>
            <w:r>
              <w:rPr>
                <w:sz w:val="22"/>
                <w:szCs w:val="22"/>
              </w:rPr>
              <w:t>1</w:t>
            </w:r>
          </w:p>
        </w:tc>
        <w:tc>
          <w:tcPr>
            <w:tcW w:w="1986" w:type="dxa"/>
            <w:vAlign w:val="center"/>
          </w:tcPr>
          <w:p w:rsidR="00B253B9" w:rsidRPr="00B100C2" w:rsidRDefault="00B253B9" w:rsidP="00FC57D4">
            <w:pPr>
              <w:spacing w:line="240" w:lineRule="atLeast"/>
            </w:pPr>
            <w:r>
              <w:t xml:space="preserve">Насос </w:t>
            </w:r>
            <w:proofErr w:type="spellStart"/>
            <w:r>
              <w:t>трехплунжерный</w:t>
            </w:r>
            <w:proofErr w:type="spellEnd"/>
            <w:r>
              <w:t xml:space="preserve"> горизонтальный</w:t>
            </w:r>
          </w:p>
        </w:tc>
        <w:tc>
          <w:tcPr>
            <w:tcW w:w="3543" w:type="dxa"/>
          </w:tcPr>
          <w:p w:rsidR="00B253B9" w:rsidRDefault="00B253B9" w:rsidP="00FC57D4">
            <w:pPr>
              <w:spacing w:line="240" w:lineRule="atLeast"/>
              <w:rPr>
                <w:sz w:val="23"/>
                <w:szCs w:val="23"/>
              </w:rPr>
            </w:pPr>
            <w:r>
              <w:rPr>
                <w:sz w:val="23"/>
                <w:szCs w:val="23"/>
              </w:rPr>
              <w:t>Марка насоса - 2,3ПТ45Д1</w:t>
            </w:r>
          </w:p>
          <w:p w:rsidR="00B253B9" w:rsidRDefault="00B253B9" w:rsidP="00FC57D4">
            <w:pPr>
              <w:spacing w:line="240" w:lineRule="atLeast"/>
              <w:rPr>
                <w:sz w:val="23"/>
                <w:szCs w:val="23"/>
              </w:rPr>
            </w:pPr>
            <w:r>
              <w:rPr>
                <w:sz w:val="23"/>
                <w:szCs w:val="23"/>
              </w:rPr>
              <w:t>Диаметр плунжера насоса - 45мм</w:t>
            </w:r>
          </w:p>
          <w:p w:rsidR="00B253B9" w:rsidRDefault="00B253B9" w:rsidP="00FC57D4">
            <w:pPr>
              <w:spacing w:line="240" w:lineRule="atLeast"/>
              <w:rPr>
                <w:sz w:val="23"/>
                <w:szCs w:val="23"/>
              </w:rPr>
            </w:pPr>
            <w:r>
              <w:rPr>
                <w:sz w:val="23"/>
                <w:szCs w:val="23"/>
              </w:rPr>
              <w:t>Давление на выходе - 10 Мпа</w:t>
            </w:r>
          </w:p>
          <w:p w:rsidR="00B253B9" w:rsidRDefault="00B253B9" w:rsidP="00FC57D4">
            <w:pPr>
              <w:spacing w:line="240" w:lineRule="atLeast"/>
              <w:rPr>
                <w:sz w:val="23"/>
                <w:szCs w:val="23"/>
              </w:rPr>
            </w:pPr>
            <w:r>
              <w:rPr>
                <w:sz w:val="23"/>
                <w:szCs w:val="23"/>
              </w:rPr>
              <w:t>Подача - 6,3 м</w:t>
            </w:r>
            <w:r w:rsidRPr="00117BA5">
              <w:rPr>
                <w:sz w:val="23"/>
                <w:szCs w:val="23"/>
                <w:vertAlign w:val="superscript"/>
              </w:rPr>
              <w:t>3</w:t>
            </w:r>
            <w:r>
              <w:rPr>
                <w:sz w:val="23"/>
                <w:szCs w:val="23"/>
              </w:rPr>
              <w:t>/ч номинальная</w:t>
            </w:r>
          </w:p>
          <w:p w:rsidR="00B253B9" w:rsidRDefault="00B253B9" w:rsidP="00FC57D4">
            <w:pPr>
              <w:spacing w:line="240" w:lineRule="atLeast"/>
              <w:rPr>
                <w:sz w:val="23"/>
                <w:szCs w:val="23"/>
              </w:rPr>
            </w:pPr>
            <w:r>
              <w:rPr>
                <w:sz w:val="23"/>
                <w:szCs w:val="23"/>
              </w:rPr>
              <w:t>Масса насоса - не более 355 кг</w:t>
            </w:r>
          </w:p>
          <w:p w:rsidR="00B253B9" w:rsidRDefault="00B253B9" w:rsidP="00FC57D4">
            <w:pPr>
              <w:spacing w:line="240" w:lineRule="atLeast"/>
              <w:rPr>
                <w:sz w:val="23"/>
                <w:szCs w:val="23"/>
              </w:rPr>
            </w:pPr>
            <w:r>
              <w:rPr>
                <w:sz w:val="23"/>
                <w:szCs w:val="23"/>
              </w:rPr>
              <w:t>Температура нагрева масла в картере насоса - не более 80</w:t>
            </w:r>
            <w:proofErr w:type="gramStart"/>
            <w:r>
              <w:rPr>
                <w:sz w:val="23"/>
                <w:szCs w:val="23"/>
              </w:rPr>
              <w:t>˚С</w:t>
            </w:r>
            <w:proofErr w:type="gramEnd"/>
          </w:p>
          <w:p w:rsidR="00B253B9" w:rsidRDefault="00B253B9" w:rsidP="00FC57D4">
            <w:pPr>
              <w:spacing w:line="240" w:lineRule="atLeast"/>
              <w:rPr>
                <w:sz w:val="23"/>
                <w:szCs w:val="23"/>
              </w:rPr>
            </w:pPr>
            <w:r>
              <w:rPr>
                <w:sz w:val="23"/>
                <w:szCs w:val="23"/>
              </w:rPr>
              <w:t xml:space="preserve">Частота вращения </w:t>
            </w:r>
            <w:proofErr w:type="spellStart"/>
            <w:r>
              <w:rPr>
                <w:sz w:val="23"/>
                <w:szCs w:val="23"/>
              </w:rPr>
              <w:t>коленвала</w:t>
            </w:r>
            <w:proofErr w:type="spellEnd"/>
            <w:r>
              <w:rPr>
                <w:sz w:val="23"/>
                <w:szCs w:val="23"/>
              </w:rPr>
              <w:t xml:space="preserve"> - 320 </w:t>
            </w:r>
            <w:proofErr w:type="gramStart"/>
            <w:r>
              <w:rPr>
                <w:sz w:val="23"/>
                <w:szCs w:val="23"/>
              </w:rPr>
              <w:t>об</w:t>
            </w:r>
            <w:proofErr w:type="gramEnd"/>
            <w:r>
              <w:rPr>
                <w:sz w:val="23"/>
                <w:szCs w:val="23"/>
              </w:rPr>
              <w:t>/мин</w:t>
            </w:r>
          </w:p>
          <w:p w:rsidR="00B253B9" w:rsidRDefault="00B253B9" w:rsidP="00FC57D4">
            <w:pPr>
              <w:spacing w:line="240" w:lineRule="atLeast"/>
              <w:rPr>
                <w:sz w:val="23"/>
                <w:szCs w:val="23"/>
              </w:rPr>
            </w:pPr>
            <w:r>
              <w:rPr>
                <w:sz w:val="23"/>
                <w:szCs w:val="23"/>
              </w:rPr>
              <w:t>Вакуумметрическая высота всасывания - 5м</w:t>
            </w:r>
          </w:p>
          <w:p w:rsidR="00B253B9" w:rsidRPr="00117BA5" w:rsidRDefault="00B253B9" w:rsidP="00FC57D4">
            <w:pPr>
              <w:spacing w:line="240" w:lineRule="atLeast"/>
              <w:rPr>
                <w:sz w:val="23"/>
                <w:szCs w:val="23"/>
              </w:rPr>
            </w:pPr>
            <w:r>
              <w:rPr>
                <w:sz w:val="23"/>
                <w:szCs w:val="23"/>
              </w:rPr>
              <w:t xml:space="preserve">Область применения - монтируется на </w:t>
            </w:r>
            <w:proofErr w:type="spellStart"/>
            <w:r>
              <w:rPr>
                <w:sz w:val="23"/>
                <w:szCs w:val="23"/>
              </w:rPr>
              <w:t>каналопромывочную</w:t>
            </w:r>
            <w:proofErr w:type="spellEnd"/>
            <w:r>
              <w:rPr>
                <w:sz w:val="23"/>
                <w:szCs w:val="23"/>
              </w:rPr>
              <w:t xml:space="preserve"> машину КО-512.</w:t>
            </w:r>
          </w:p>
        </w:tc>
        <w:tc>
          <w:tcPr>
            <w:tcW w:w="1134" w:type="dxa"/>
            <w:vAlign w:val="center"/>
          </w:tcPr>
          <w:p w:rsidR="00B253B9" w:rsidRPr="00D9589B" w:rsidRDefault="00B253B9" w:rsidP="00AC63DE">
            <w:pPr>
              <w:jc w:val="center"/>
            </w:pPr>
          </w:p>
        </w:tc>
        <w:tc>
          <w:tcPr>
            <w:tcW w:w="567" w:type="dxa"/>
            <w:vAlign w:val="center"/>
          </w:tcPr>
          <w:p w:rsidR="00B253B9" w:rsidRDefault="00B253B9" w:rsidP="00AC63DE">
            <w:pPr>
              <w:jc w:val="center"/>
              <w:rPr>
                <w:color w:val="000000"/>
              </w:rPr>
            </w:pPr>
            <w:proofErr w:type="spellStart"/>
            <w:proofErr w:type="gramStart"/>
            <w:r>
              <w:rPr>
                <w:color w:val="000000"/>
              </w:rPr>
              <w:t>шт</w:t>
            </w:r>
            <w:proofErr w:type="spellEnd"/>
            <w:proofErr w:type="gramEnd"/>
          </w:p>
        </w:tc>
        <w:tc>
          <w:tcPr>
            <w:tcW w:w="851" w:type="dxa"/>
            <w:vAlign w:val="center"/>
          </w:tcPr>
          <w:p w:rsidR="00B253B9" w:rsidRPr="001053FA" w:rsidRDefault="00B253B9" w:rsidP="00263F49">
            <w:pPr>
              <w:tabs>
                <w:tab w:val="left" w:pos="743"/>
              </w:tabs>
              <w:spacing w:line="240" w:lineRule="atLeast"/>
              <w:ind w:left="-108" w:right="-108"/>
              <w:jc w:val="center"/>
            </w:pPr>
            <w:r>
              <w:t>1</w:t>
            </w:r>
          </w:p>
        </w:tc>
        <w:tc>
          <w:tcPr>
            <w:tcW w:w="1134" w:type="dxa"/>
            <w:vAlign w:val="center"/>
          </w:tcPr>
          <w:p w:rsidR="00B253B9" w:rsidRPr="001053FA" w:rsidRDefault="00B253B9" w:rsidP="00AC63DE">
            <w:pPr>
              <w:tabs>
                <w:tab w:val="left" w:pos="1310"/>
              </w:tabs>
              <w:spacing w:line="240" w:lineRule="atLeast"/>
              <w:ind w:left="-108" w:right="-108"/>
              <w:jc w:val="center"/>
            </w:pPr>
          </w:p>
        </w:tc>
        <w:tc>
          <w:tcPr>
            <w:tcW w:w="992" w:type="dxa"/>
            <w:vAlign w:val="center"/>
          </w:tcPr>
          <w:p w:rsidR="00B253B9" w:rsidRPr="001053FA" w:rsidRDefault="00B253B9" w:rsidP="00AC63DE">
            <w:pPr>
              <w:spacing w:line="240" w:lineRule="atLeast"/>
              <w:ind w:left="-108" w:right="-108"/>
              <w:jc w:val="center"/>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B8237E" w:rsidRDefault="00B8237E" w:rsidP="00B253B9">
      <w:pPr>
        <w:autoSpaceDE w:val="0"/>
        <w:autoSpaceDN w:val="0"/>
        <w:adjustRightInd w:val="0"/>
        <w:ind w:right="141"/>
        <w:rPr>
          <w:color w:val="000000"/>
        </w:rPr>
      </w:pPr>
    </w:p>
    <w:p w:rsidR="00B253B9" w:rsidRDefault="00B253B9" w:rsidP="00B253B9">
      <w:pPr>
        <w:autoSpaceDE w:val="0"/>
        <w:autoSpaceDN w:val="0"/>
        <w:adjustRightInd w:val="0"/>
        <w:ind w:right="141"/>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CF624F" w:rsidRDefault="0095563F" w:rsidP="00EC6830">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r w:rsidR="00EC6830">
        <w:rPr>
          <w:rFonts w:eastAsia="Calibri"/>
          <w:b/>
          <w:caps/>
          <w:spacing w:val="20"/>
          <w:kern w:val="28"/>
        </w:rPr>
        <w:t xml:space="preserve"> </w:t>
      </w:r>
    </w:p>
    <w:p w:rsidR="0095563F" w:rsidRPr="00EC6830" w:rsidRDefault="00CF624F" w:rsidP="00EC6830">
      <w:pPr>
        <w:keepNext/>
        <w:ind w:left="-284" w:right="141"/>
        <w:jc w:val="center"/>
        <w:outlineLvl w:val="0"/>
        <w:rPr>
          <w:rFonts w:eastAsia="Calibri"/>
          <w:b/>
          <w:caps/>
          <w:spacing w:val="20"/>
          <w:kern w:val="28"/>
        </w:rPr>
      </w:pPr>
      <w:r>
        <w:rPr>
          <w:rFonts w:eastAsia="Calibri"/>
          <w:b/>
          <w:caps/>
          <w:spacing w:val="20"/>
          <w:kern w:val="28"/>
        </w:rPr>
        <w:t xml:space="preserve">ДОГОВОР </w:t>
      </w:r>
      <w:r w:rsidR="0095563F" w:rsidRPr="00B13895">
        <w:rPr>
          <w:b/>
          <w:bCs/>
        </w:rPr>
        <w:t>ПОСТАВКИ №_</w:t>
      </w:r>
      <w:r w:rsidR="0095563F">
        <w:rPr>
          <w:b/>
          <w:bCs/>
        </w:rPr>
        <w:t>____</w:t>
      </w:r>
      <w:r w:rsidR="0095563F"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proofErr w:type="spellStart"/>
      <w:r w:rsidRPr="00B13895">
        <w:rPr>
          <w:b/>
        </w:rPr>
        <w:t>Нуртдинова</w:t>
      </w:r>
      <w:proofErr w:type="spellEnd"/>
      <w:r w:rsidRPr="00B13895">
        <w:t xml:space="preserve"> </w:t>
      </w:r>
      <w:r w:rsidRPr="00B13895">
        <w:rPr>
          <w:b/>
        </w:rPr>
        <w:t xml:space="preserve">Ильдара </w:t>
      </w:r>
      <w:proofErr w:type="spellStart"/>
      <w:r w:rsidRPr="00B13895">
        <w:rPr>
          <w:b/>
        </w:rPr>
        <w:t>Наилевича</w:t>
      </w:r>
      <w:proofErr w:type="spellEnd"/>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B253B9">
        <w:rPr>
          <w:b/>
          <w:bCs/>
        </w:rPr>
        <w:t>насос</w:t>
      </w:r>
      <w:r w:rsidR="00CF624F">
        <w:rPr>
          <w:b/>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B253B9" w:rsidRPr="00B253B9" w:rsidRDefault="00B253B9" w:rsidP="00B253B9">
      <w:pPr>
        <w:ind w:left="-284" w:right="141"/>
        <w:jc w:val="both"/>
        <w:rPr>
          <w:rFonts w:eastAsia="Calibri"/>
          <w:bCs/>
          <w:lang w:eastAsia="en-US"/>
        </w:rPr>
      </w:pPr>
      <w:r>
        <w:rPr>
          <w:rFonts w:eastAsia="Calibri"/>
          <w:lang w:eastAsia="en-US"/>
        </w:rPr>
        <w:t>2.1. Поставщик обязан в течение 6</w:t>
      </w:r>
      <w:r w:rsidRPr="00B253B9">
        <w:rPr>
          <w:rFonts w:eastAsia="Calibri"/>
          <w:lang w:eastAsia="en-US"/>
        </w:rPr>
        <w:t>0</w:t>
      </w:r>
      <w:r>
        <w:rPr>
          <w:rFonts w:eastAsia="Calibri"/>
          <w:lang w:eastAsia="en-US"/>
        </w:rPr>
        <w:t xml:space="preserve"> (Шестидесяти</w:t>
      </w:r>
      <w:r w:rsidRPr="00B253B9">
        <w:rPr>
          <w:rFonts w:eastAsia="Calibri"/>
          <w:lang w:eastAsia="en-US"/>
        </w:rPr>
        <w:t>) рабочих дней с момента</w:t>
      </w:r>
      <w:r>
        <w:rPr>
          <w:rFonts w:eastAsia="Calibri"/>
          <w:lang w:eastAsia="en-US"/>
        </w:rPr>
        <w:t xml:space="preserve"> поступления предоплаты в размере 50% от стоимости Товара </w:t>
      </w:r>
      <w:r w:rsidRPr="00B253B9">
        <w:rPr>
          <w:rFonts w:eastAsia="Calibri"/>
          <w:lang w:eastAsia="en-US"/>
        </w:rPr>
        <w:t>подготовить товар к отгрузке.</w:t>
      </w:r>
      <w:r w:rsidRPr="00B253B9">
        <w:t xml:space="preserve"> Поставка Товара Покупателю осуществляется самовывозом со склада Поставщика или через транспортную компанию. В случае отправки Продукции транспортной компанией, доставка до транспортной компании осуществляется за счет Поставщика, доставка до пункта назначения - за счет Покупателя</w:t>
      </w:r>
      <w:r w:rsidRPr="00B253B9">
        <w:rPr>
          <w:rFonts w:eastAsia="Calibri"/>
          <w:lang w:eastAsia="en-US"/>
        </w:rPr>
        <w:t>.</w:t>
      </w:r>
    </w:p>
    <w:p w:rsidR="0095563F" w:rsidRPr="006D583A" w:rsidRDefault="00B253B9" w:rsidP="003D7CA5">
      <w:pPr>
        <w:ind w:left="-284" w:right="141"/>
        <w:jc w:val="both"/>
        <w:rPr>
          <w:bCs/>
        </w:rPr>
      </w:pPr>
      <w:r w:rsidRPr="00B253B9">
        <w:rPr>
          <w:rFonts w:eastAsia="Calibri"/>
          <w:bCs/>
          <w:lang w:eastAsia="en-US"/>
        </w:rPr>
        <w:t>2.2. Транспортные расходы по поставке Товара несет Покупатель.</w:t>
      </w:r>
    </w:p>
    <w:p w:rsidR="0095563F" w:rsidRPr="006D583A" w:rsidRDefault="0095563F" w:rsidP="001D0BA1">
      <w:pPr>
        <w:ind w:left="-284" w:right="141"/>
        <w:jc w:val="both"/>
        <w:rPr>
          <w:szCs w:val="38"/>
        </w:rPr>
      </w:pPr>
    </w:p>
    <w:p w:rsidR="0095563F" w:rsidRPr="006D583A" w:rsidRDefault="00015ECB"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B253B9">
        <w:rPr>
          <w:bCs/>
          <w:szCs w:val="38"/>
        </w:rPr>
        <w:t>Гарантия на Товар - 12 месяцев со дня ввода в эксплуатацию, и не более 18 месяцев с момента получения Товара Покупателем</w:t>
      </w:r>
      <w:r w:rsidR="002C27AE" w:rsidRPr="00344B6D">
        <w:rPr>
          <w:bCs/>
          <w:szCs w:val="38"/>
        </w:rPr>
        <w:t>.</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8B3090">
      <w:pPr>
        <w:ind w:left="-284" w:right="141"/>
        <w:jc w:val="both"/>
        <w:rPr>
          <w:bCs/>
          <w:color w:val="000000"/>
        </w:rPr>
      </w:pPr>
      <w:r w:rsidRPr="006D583A">
        <w:rPr>
          <w:bCs/>
        </w:rPr>
        <w:t xml:space="preserve">4.3. </w:t>
      </w:r>
      <w:r w:rsidR="00B25899">
        <w:rPr>
          <w:bCs/>
        </w:rPr>
        <w:t>Покупате</w:t>
      </w:r>
      <w:r w:rsidR="00B253B9">
        <w:rPr>
          <w:bCs/>
        </w:rPr>
        <w:t>ль</w:t>
      </w:r>
      <w:r w:rsidR="00B253B9" w:rsidRPr="0008413D">
        <w:rPr>
          <w:bCs/>
          <w:color w:val="000000"/>
        </w:rPr>
        <w:t xml:space="preserve"> оплачивает </w:t>
      </w:r>
      <w:r w:rsidR="00B253B9">
        <w:rPr>
          <w:bCs/>
          <w:color w:val="000000"/>
        </w:rPr>
        <w:t xml:space="preserve">предоплату в размере 50% от стоимости Товара, в течение 5 (Пяти) рабочих дней, с момента заключения договора, и получения счета на оплату. Окончательный расчет, Покупатель производит в течение 5(Пяти) рабочих дней, с момента получения письменного уведомления </w:t>
      </w:r>
      <w:r w:rsidR="00B25899">
        <w:rPr>
          <w:bCs/>
          <w:color w:val="000000"/>
        </w:rPr>
        <w:t>от Поставщика</w:t>
      </w:r>
      <w:r w:rsidR="00B253B9">
        <w:rPr>
          <w:bCs/>
          <w:color w:val="000000"/>
        </w:rPr>
        <w:t xml:space="preserve"> о готовности Товара к отгрузке.</w:t>
      </w:r>
    </w:p>
    <w:p w:rsidR="002D2D4D" w:rsidRDefault="002D2D4D" w:rsidP="001D0BA1">
      <w:pPr>
        <w:ind w:left="-284" w:right="141"/>
        <w:jc w:val="center"/>
      </w:pPr>
    </w:p>
    <w:p w:rsidR="0095563F" w:rsidRPr="006D583A" w:rsidRDefault="00015ECB"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015ECB"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B25899">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B25899" w:rsidP="001D0BA1">
      <w:pPr>
        <w:suppressAutoHyphens/>
        <w:ind w:left="-284" w:right="141"/>
        <w:jc w:val="both"/>
        <w:rPr>
          <w:rFonts w:cs="Mangal"/>
          <w:bCs/>
          <w:kern w:val="2"/>
          <w:lang w:eastAsia="hi-IN" w:bidi="hi-IN"/>
        </w:rPr>
      </w:pPr>
      <w:r>
        <w:rPr>
          <w:rFonts w:cs="Mangal"/>
          <w:bCs/>
          <w:kern w:val="2"/>
          <w:lang w:eastAsia="hi-IN" w:bidi="hi-IN"/>
        </w:rPr>
        <w:t>7.6</w:t>
      </w:r>
      <w:r w:rsidR="0095563F" w:rsidRPr="006D583A">
        <w:rPr>
          <w:rFonts w:cs="Mangal"/>
          <w:bCs/>
          <w:kern w:val="2"/>
          <w:lang w:eastAsia="hi-IN" w:bidi="hi-IN"/>
        </w:rPr>
        <w:t>.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95563F" w:rsidRPr="006D583A" w:rsidRDefault="0095563F" w:rsidP="001D0BA1">
      <w:pPr>
        <w:ind w:left="-284" w:right="141"/>
        <w:jc w:val="center"/>
        <w:rPr>
          <w:b/>
          <w:bCs/>
        </w:rPr>
      </w:pPr>
      <w:r w:rsidRPr="006D583A">
        <w:rPr>
          <w:b/>
          <w:bCs/>
        </w:rPr>
        <w:t>8. Прочие условия.</w:t>
      </w:r>
    </w:p>
    <w:p w:rsidR="0095563F" w:rsidRPr="006D583A" w:rsidRDefault="0095563F" w:rsidP="001D0BA1">
      <w:pPr>
        <w:ind w:left="-284" w:right="141"/>
        <w:jc w:val="both"/>
        <w:rPr>
          <w:bCs/>
        </w:rPr>
      </w:pPr>
      <w:r w:rsidRPr="006D583A">
        <w:rPr>
          <w:bCs/>
        </w:rPr>
        <w:t xml:space="preserve">8.1. </w:t>
      </w:r>
      <w:r w:rsidR="00CF14ED">
        <w:rPr>
          <w:bCs/>
        </w:rPr>
        <w:t>Прием товара по качеству и количеству осуществляется на основании товарной накладной (или универсального передаточного документа)</w:t>
      </w:r>
      <w:r w:rsidRPr="006D583A">
        <w:rPr>
          <w:bCs/>
        </w:rPr>
        <w:t xml:space="preserve">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lastRenderedPageBreak/>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8B3090" w:rsidRPr="000A7907" w:rsidRDefault="008B3090" w:rsidP="008B3090">
      <w:pPr>
        <w:ind w:left="-284" w:right="141"/>
        <w:jc w:val="both"/>
      </w:pPr>
      <w:r>
        <w:t>8.6. В целях определения результата исполнения настоящего договора, стороны пришли к соглашению, что исполнение настоящего договора наступает с момента полного исполнения сторонами всех своих обязательств, определенных настоящим договором.</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00CF14ED">
        <w:rPr>
          <w:noProof/>
        </w:rPr>
        <w:t>» июля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9606" w:type="dxa"/>
        <w:tblLook w:val="01E0" w:firstRow="1" w:lastRow="1" w:firstColumn="1" w:lastColumn="1" w:noHBand="0" w:noVBand="0"/>
      </w:tblPr>
      <w:tblGrid>
        <w:gridCol w:w="4644"/>
        <w:gridCol w:w="4962"/>
      </w:tblGrid>
      <w:tr w:rsidR="0095563F" w:rsidRPr="00B13895" w:rsidTr="00EC6830">
        <w:tc>
          <w:tcPr>
            <w:tcW w:w="4644"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4962" w:type="dxa"/>
            <w:shd w:val="clear" w:color="auto" w:fill="auto"/>
          </w:tcPr>
          <w:p w:rsidR="0095563F" w:rsidRPr="00B927D3" w:rsidRDefault="00EC6830" w:rsidP="00EC6830">
            <w:pPr>
              <w:ind w:right="141" w:firstLine="34"/>
            </w:pPr>
            <w:r>
              <w:rPr>
                <w:b/>
              </w:rPr>
              <w:t xml:space="preserve">               </w:t>
            </w:r>
            <w:r w:rsidR="0095563F" w:rsidRPr="00B927D3">
              <w:rPr>
                <w:b/>
              </w:rPr>
              <w:t xml:space="preserve"> «Покупатель»</w:t>
            </w:r>
          </w:p>
          <w:p w:rsidR="0095563F" w:rsidRPr="00B927D3" w:rsidRDefault="0095563F" w:rsidP="00EC6830">
            <w:pPr>
              <w:ind w:right="141" w:firstLine="34"/>
            </w:pPr>
            <w:r w:rsidRPr="00B927D3">
              <w:t>423570, РТ, г. Нижнекамск,</w:t>
            </w:r>
            <w:r w:rsidRPr="00B927D3">
              <w:tab/>
            </w:r>
            <w:r w:rsidRPr="00B927D3">
              <w:tab/>
            </w:r>
          </w:p>
          <w:p w:rsidR="0095563F" w:rsidRPr="00B927D3" w:rsidRDefault="0095563F" w:rsidP="00EC6830">
            <w:pPr>
              <w:ind w:right="141" w:firstLine="34"/>
            </w:pPr>
            <w:r w:rsidRPr="00B927D3">
              <w:t xml:space="preserve">ул. </w:t>
            </w:r>
            <w:proofErr w:type="spellStart"/>
            <w:r w:rsidRPr="00B927D3">
              <w:t>Ахтубинская</w:t>
            </w:r>
            <w:proofErr w:type="spellEnd"/>
            <w:r w:rsidRPr="00B927D3">
              <w:t>, 4</w:t>
            </w:r>
            <w:proofErr w:type="gramStart"/>
            <w:r w:rsidRPr="00B927D3">
              <w:t xml:space="preserve"> Б</w:t>
            </w:r>
            <w:proofErr w:type="gramEnd"/>
            <w:r w:rsidRPr="00B927D3">
              <w:tab/>
            </w:r>
            <w:r w:rsidRPr="00B927D3">
              <w:tab/>
            </w:r>
          </w:p>
          <w:p w:rsidR="0095563F" w:rsidRPr="00B927D3" w:rsidRDefault="0095563F" w:rsidP="00EC6830">
            <w:pPr>
              <w:ind w:right="141" w:firstLine="34"/>
            </w:pPr>
            <w:r w:rsidRPr="00B927D3">
              <w:t>ИНН/КПП 1651035245/165101001</w:t>
            </w:r>
            <w:r w:rsidRPr="00B927D3">
              <w:tab/>
              <w:t xml:space="preserve"> </w:t>
            </w:r>
          </w:p>
          <w:p w:rsidR="0095563F" w:rsidRPr="00B927D3" w:rsidRDefault="0095563F" w:rsidP="00EC6830">
            <w:pPr>
              <w:ind w:right="141" w:firstLine="34"/>
            </w:pPr>
            <w:proofErr w:type="gramStart"/>
            <w:r w:rsidRPr="00B927D3">
              <w:t>р</w:t>
            </w:r>
            <w:proofErr w:type="gramEnd"/>
            <w:r w:rsidRPr="00B927D3">
              <w:t>/с 40702810000110000948 в филиале</w:t>
            </w:r>
          </w:p>
          <w:p w:rsidR="0095563F" w:rsidRPr="00B927D3" w:rsidRDefault="0095563F" w:rsidP="00EC6830">
            <w:pPr>
              <w:ind w:right="141" w:firstLine="34"/>
            </w:pPr>
            <w:r w:rsidRPr="00B927D3">
              <w:t>АБ «Девон-Кредит» (ОАО) г. Нижнекамск,</w:t>
            </w:r>
          </w:p>
          <w:p w:rsidR="0095563F" w:rsidRPr="00B927D3" w:rsidRDefault="0095563F" w:rsidP="00EC6830">
            <w:pPr>
              <w:ind w:right="141" w:firstLine="34"/>
            </w:pPr>
            <w:r w:rsidRPr="00B927D3">
              <w:t>к/с 30101810700000000920,</w:t>
            </w:r>
          </w:p>
          <w:p w:rsidR="0095563F" w:rsidRPr="00B927D3" w:rsidRDefault="0095563F" w:rsidP="00EC6830">
            <w:pPr>
              <w:ind w:right="141" w:firstLine="34"/>
            </w:pPr>
            <w:r w:rsidRPr="00B927D3">
              <w:t>БИК 049246920,</w:t>
            </w:r>
          </w:p>
          <w:p w:rsidR="0095563F" w:rsidRPr="00B927D3" w:rsidRDefault="0095563F" w:rsidP="00EC6830">
            <w:pPr>
              <w:ind w:right="141" w:firstLine="34"/>
            </w:pPr>
            <w:r w:rsidRPr="00B927D3">
              <w:t>тел./факс 8555  470801/423968</w:t>
            </w:r>
            <w:r w:rsidRPr="00B927D3">
              <w:tab/>
            </w:r>
            <w:r w:rsidRPr="00B927D3">
              <w:tab/>
            </w:r>
          </w:p>
          <w:p w:rsidR="0095563F" w:rsidRPr="00B927D3" w:rsidRDefault="0095563F" w:rsidP="00EC6830">
            <w:pPr>
              <w:ind w:right="141" w:firstLine="34"/>
            </w:pPr>
          </w:p>
          <w:p w:rsidR="0095563F" w:rsidRPr="00B927D3" w:rsidRDefault="0095563F" w:rsidP="00EC6830">
            <w:pPr>
              <w:ind w:right="141" w:firstLine="34"/>
              <w:rPr>
                <w:b/>
              </w:rPr>
            </w:pPr>
            <w:r w:rsidRPr="00B927D3">
              <w:rPr>
                <w:b/>
              </w:rPr>
              <w:t>Генеральный директор</w:t>
            </w:r>
          </w:p>
          <w:p w:rsidR="0095563F" w:rsidRPr="00B927D3" w:rsidRDefault="0095563F" w:rsidP="00EC6830">
            <w:pPr>
              <w:ind w:right="141" w:firstLine="34"/>
              <w:rPr>
                <w:b/>
              </w:rPr>
            </w:pPr>
            <w:r w:rsidRPr="00B927D3">
              <w:rPr>
                <w:b/>
              </w:rPr>
              <w:t>ОАО «ВК и ЭХ»</w:t>
            </w:r>
          </w:p>
          <w:p w:rsidR="0095563F" w:rsidRPr="00B927D3" w:rsidRDefault="0095563F" w:rsidP="00EC6830">
            <w:pPr>
              <w:ind w:right="141" w:firstLine="34"/>
              <w:rPr>
                <w:b/>
              </w:rPr>
            </w:pPr>
          </w:p>
          <w:p w:rsidR="0095563F" w:rsidRPr="00B927D3" w:rsidRDefault="0095563F" w:rsidP="00EC6830">
            <w:pPr>
              <w:autoSpaceDE w:val="0"/>
              <w:autoSpaceDN w:val="0"/>
              <w:adjustRightInd w:val="0"/>
              <w:ind w:right="141" w:firstLine="34"/>
              <w:rPr>
                <w:rFonts w:ascii="Arial" w:hAnsi="Arial" w:cs="Arial"/>
              </w:rPr>
            </w:pPr>
            <w:r w:rsidRPr="00B927D3">
              <w:rPr>
                <w:b/>
              </w:rPr>
              <w:t xml:space="preserve">_____________________ И.Н. </w:t>
            </w:r>
            <w:proofErr w:type="spellStart"/>
            <w:r w:rsidRPr="00B927D3">
              <w:rPr>
                <w:b/>
              </w:rPr>
              <w:t>Нуртдинов</w:t>
            </w:r>
            <w:proofErr w:type="spellEnd"/>
            <w:r w:rsidRPr="00B927D3">
              <w:rPr>
                <w:b/>
              </w:rPr>
              <w:t xml:space="preserve">    </w:t>
            </w:r>
          </w:p>
          <w:p w:rsidR="0095563F" w:rsidRPr="00B927D3" w:rsidRDefault="0095563F" w:rsidP="00EC6830">
            <w:pPr>
              <w:ind w:right="141" w:firstLine="34"/>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E420B3" w:rsidRDefault="00E420B3"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CF14ED" w:rsidRDefault="00CF14ED" w:rsidP="001D0BA1">
      <w:pPr>
        <w:pStyle w:val="ConsNormal"/>
        <w:ind w:left="-284" w:right="141" w:firstLine="284"/>
        <w:jc w:val="right"/>
        <w:rPr>
          <w:rFonts w:ascii="Times New Roman" w:hAnsi="Times New Roman" w:cs="Times New Roman"/>
          <w:b/>
          <w:sz w:val="24"/>
          <w:szCs w:val="24"/>
        </w:rPr>
      </w:pPr>
    </w:p>
    <w:p w:rsidR="0095563F" w:rsidRDefault="0095563F" w:rsidP="001D0BA1">
      <w:pPr>
        <w:pStyle w:val="ConsNormal"/>
        <w:ind w:left="-284" w:right="141"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581467" w:rsidRDefault="00581467" w:rsidP="001D0BA1">
      <w:pPr>
        <w:pStyle w:val="ConsNormal"/>
        <w:ind w:left="-284" w:right="141" w:firstLine="284"/>
        <w:jc w:val="center"/>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985"/>
        <w:gridCol w:w="3827"/>
        <w:gridCol w:w="567"/>
        <w:gridCol w:w="851"/>
        <w:gridCol w:w="1276"/>
        <w:gridCol w:w="1275"/>
      </w:tblGrid>
      <w:tr w:rsidR="00581467" w:rsidRPr="001053FA" w:rsidTr="00CF14ED">
        <w:tc>
          <w:tcPr>
            <w:tcW w:w="425" w:type="dxa"/>
            <w:vAlign w:val="center"/>
          </w:tcPr>
          <w:p w:rsidR="00581467" w:rsidRPr="001053FA" w:rsidRDefault="00581467" w:rsidP="00E54A8E">
            <w:pPr>
              <w:widowControl w:val="0"/>
              <w:autoSpaceDE w:val="0"/>
              <w:autoSpaceDN w:val="0"/>
              <w:adjustRightInd w:val="0"/>
              <w:ind w:left="-108" w:right="-108"/>
              <w:jc w:val="center"/>
            </w:pPr>
            <w:r w:rsidRPr="001053FA">
              <w:t xml:space="preserve">№ </w:t>
            </w:r>
            <w:proofErr w:type="gramStart"/>
            <w:r w:rsidRPr="001053FA">
              <w:t>п</w:t>
            </w:r>
            <w:proofErr w:type="gramEnd"/>
            <w:r w:rsidRPr="001053FA">
              <w:t>/п</w:t>
            </w:r>
          </w:p>
        </w:tc>
        <w:tc>
          <w:tcPr>
            <w:tcW w:w="1985" w:type="dxa"/>
            <w:vAlign w:val="center"/>
          </w:tcPr>
          <w:p w:rsidR="00581467" w:rsidRPr="001053FA" w:rsidRDefault="00581467" w:rsidP="00E54A8E">
            <w:pPr>
              <w:widowControl w:val="0"/>
              <w:autoSpaceDE w:val="0"/>
              <w:autoSpaceDN w:val="0"/>
              <w:adjustRightInd w:val="0"/>
              <w:ind w:left="-108" w:right="-108"/>
              <w:jc w:val="center"/>
            </w:pPr>
            <w:r w:rsidRPr="001053FA">
              <w:t>Наименование товара</w:t>
            </w:r>
          </w:p>
        </w:tc>
        <w:tc>
          <w:tcPr>
            <w:tcW w:w="3827" w:type="dxa"/>
            <w:vAlign w:val="center"/>
          </w:tcPr>
          <w:p w:rsidR="00581467" w:rsidRPr="001053FA" w:rsidRDefault="00581467" w:rsidP="00E54A8E">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567" w:type="dxa"/>
            <w:vAlign w:val="center"/>
          </w:tcPr>
          <w:p w:rsidR="00581467" w:rsidRDefault="00581467" w:rsidP="00E54A8E">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581467" w:rsidRPr="001053FA" w:rsidRDefault="00581467" w:rsidP="00E54A8E">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изм.</w:t>
            </w:r>
          </w:p>
        </w:tc>
        <w:tc>
          <w:tcPr>
            <w:tcW w:w="851" w:type="dxa"/>
            <w:vAlign w:val="center"/>
          </w:tcPr>
          <w:p w:rsidR="00581467" w:rsidRPr="001053FA" w:rsidRDefault="00581467" w:rsidP="00E54A8E">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581467" w:rsidRDefault="00581467" w:rsidP="00E54A8E">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581467" w:rsidRPr="001053FA" w:rsidRDefault="00581467" w:rsidP="00E54A8E">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1275" w:type="dxa"/>
            <w:vAlign w:val="center"/>
          </w:tcPr>
          <w:p w:rsidR="00581467" w:rsidRPr="001053FA" w:rsidRDefault="00581467" w:rsidP="00E54A8E">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CF14ED" w:rsidRPr="001053FA" w:rsidTr="00CF14ED">
        <w:tc>
          <w:tcPr>
            <w:tcW w:w="425" w:type="dxa"/>
            <w:vAlign w:val="center"/>
          </w:tcPr>
          <w:p w:rsidR="00CF14ED" w:rsidRPr="00AD6C11" w:rsidRDefault="00CF14ED" w:rsidP="00FC57D4">
            <w:pPr>
              <w:jc w:val="center"/>
              <w:rPr>
                <w:sz w:val="22"/>
                <w:szCs w:val="22"/>
              </w:rPr>
            </w:pPr>
            <w:r>
              <w:rPr>
                <w:sz w:val="22"/>
                <w:szCs w:val="22"/>
              </w:rPr>
              <w:t>1</w:t>
            </w:r>
          </w:p>
        </w:tc>
        <w:tc>
          <w:tcPr>
            <w:tcW w:w="1985" w:type="dxa"/>
            <w:vAlign w:val="center"/>
          </w:tcPr>
          <w:p w:rsidR="00CF14ED" w:rsidRPr="00B100C2" w:rsidRDefault="00CF14ED" w:rsidP="00FC57D4">
            <w:pPr>
              <w:spacing w:line="240" w:lineRule="atLeast"/>
            </w:pPr>
            <w:r>
              <w:t xml:space="preserve">Насос </w:t>
            </w:r>
            <w:proofErr w:type="spellStart"/>
            <w:r>
              <w:t>трехплунжерный</w:t>
            </w:r>
            <w:proofErr w:type="spellEnd"/>
            <w:r>
              <w:t xml:space="preserve"> горизонтальный</w:t>
            </w:r>
          </w:p>
        </w:tc>
        <w:tc>
          <w:tcPr>
            <w:tcW w:w="3827" w:type="dxa"/>
          </w:tcPr>
          <w:p w:rsidR="00CF14ED" w:rsidRDefault="00CF14ED" w:rsidP="00FC57D4">
            <w:pPr>
              <w:spacing w:line="240" w:lineRule="atLeast"/>
              <w:rPr>
                <w:sz w:val="23"/>
                <w:szCs w:val="23"/>
              </w:rPr>
            </w:pPr>
            <w:r>
              <w:rPr>
                <w:sz w:val="23"/>
                <w:szCs w:val="23"/>
              </w:rPr>
              <w:t>Марка насоса - 2,3ПТ45Д1</w:t>
            </w:r>
          </w:p>
          <w:p w:rsidR="00CF14ED" w:rsidRDefault="00CF14ED" w:rsidP="00FC57D4">
            <w:pPr>
              <w:spacing w:line="240" w:lineRule="atLeast"/>
              <w:rPr>
                <w:sz w:val="23"/>
                <w:szCs w:val="23"/>
              </w:rPr>
            </w:pPr>
            <w:r>
              <w:rPr>
                <w:sz w:val="23"/>
                <w:szCs w:val="23"/>
              </w:rPr>
              <w:t>Диаметр плунжера насоса - 45мм</w:t>
            </w:r>
          </w:p>
          <w:p w:rsidR="00CF14ED" w:rsidRDefault="00CF14ED" w:rsidP="00FC57D4">
            <w:pPr>
              <w:spacing w:line="240" w:lineRule="atLeast"/>
              <w:rPr>
                <w:sz w:val="23"/>
                <w:szCs w:val="23"/>
              </w:rPr>
            </w:pPr>
            <w:r>
              <w:rPr>
                <w:sz w:val="23"/>
                <w:szCs w:val="23"/>
              </w:rPr>
              <w:t>Давление на выходе - 10 Мпа</w:t>
            </w:r>
          </w:p>
          <w:p w:rsidR="00CF14ED" w:rsidRDefault="00CF14ED" w:rsidP="00FC57D4">
            <w:pPr>
              <w:spacing w:line="240" w:lineRule="atLeast"/>
              <w:rPr>
                <w:sz w:val="23"/>
                <w:szCs w:val="23"/>
              </w:rPr>
            </w:pPr>
            <w:r>
              <w:rPr>
                <w:sz w:val="23"/>
                <w:szCs w:val="23"/>
              </w:rPr>
              <w:t>Подача - 6,3 м</w:t>
            </w:r>
            <w:r w:rsidRPr="00117BA5">
              <w:rPr>
                <w:sz w:val="23"/>
                <w:szCs w:val="23"/>
                <w:vertAlign w:val="superscript"/>
              </w:rPr>
              <w:t>3</w:t>
            </w:r>
            <w:r>
              <w:rPr>
                <w:sz w:val="23"/>
                <w:szCs w:val="23"/>
              </w:rPr>
              <w:t>/ч номинальная</w:t>
            </w:r>
          </w:p>
          <w:p w:rsidR="00CF14ED" w:rsidRDefault="00CF14ED" w:rsidP="00FC57D4">
            <w:pPr>
              <w:spacing w:line="240" w:lineRule="atLeast"/>
              <w:rPr>
                <w:sz w:val="23"/>
                <w:szCs w:val="23"/>
              </w:rPr>
            </w:pPr>
            <w:r>
              <w:rPr>
                <w:sz w:val="23"/>
                <w:szCs w:val="23"/>
              </w:rPr>
              <w:t>Масса насоса - не более 355 кг</w:t>
            </w:r>
          </w:p>
          <w:p w:rsidR="00CF14ED" w:rsidRDefault="00CF14ED" w:rsidP="00FC57D4">
            <w:pPr>
              <w:spacing w:line="240" w:lineRule="atLeast"/>
              <w:rPr>
                <w:sz w:val="23"/>
                <w:szCs w:val="23"/>
              </w:rPr>
            </w:pPr>
            <w:r>
              <w:rPr>
                <w:sz w:val="23"/>
                <w:szCs w:val="23"/>
              </w:rPr>
              <w:t>Температура нагрева масла в картере насоса - не более 80</w:t>
            </w:r>
            <w:proofErr w:type="gramStart"/>
            <w:r>
              <w:rPr>
                <w:sz w:val="23"/>
                <w:szCs w:val="23"/>
              </w:rPr>
              <w:t>˚С</w:t>
            </w:r>
            <w:proofErr w:type="gramEnd"/>
          </w:p>
          <w:p w:rsidR="00CF14ED" w:rsidRDefault="00CF14ED" w:rsidP="00FC57D4">
            <w:pPr>
              <w:spacing w:line="240" w:lineRule="atLeast"/>
              <w:rPr>
                <w:sz w:val="23"/>
                <w:szCs w:val="23"/>
              </w:rPr>
            </w:pPr>
            <w:r>
              <w:rPr>
                <w:sz w:val="23"/>
                <w:szCs w:val="23"/>
              </w:rPr>
              <w:t xml:space="preserve">Частота вращения </w:t>
            </w:r>
            <w:proofErr w:type="spellStart"/>
            <w:r>
              <w:rPr>
                <w:sz w:val="23"/>
                <w:szCs w:val="23"/>
              </w:rPr>
              <w:t>коленвала</w:t>
            </w:r>
            <w:proofErr w:type="spellEnd"/>
            <w:r>
              <w:rPr>
                <w:sz w:val="23"/>
                <w:szCs w:val="23"/>
              </w:rPr>
              <w:t xml:space="preserve"> - 320 </w:t>
            </w:r>
            <w:proofErr w:type="gramStart"/>
            <w:r>
              <w:rPr>
                <w:sz w:val="23"/>
                <w:szCs w:val="23"/>
              </w:rPr>
              <w:t>об</w:t>
            </w:r>
            <w:proofErr w:type="gramEnd"/>
            <w:r>
              <w:rPr>
                <w:sz w:val="23"/>
                <w:szCs w:val="23"/>
              </w:rPr>
              <w:t>/мин</w:t>
            </w:r>
          </w:p>
          <w:p w:rsidR="00CF14ED" w:rsidRDefault="00CF14ED" w:rsidP="00FC57D4">
            <w:pPr>
              <w:spacing w:line="240" w:lineRule="atLeast"/>
              <w:rPr>
                <w:sz w:val="23"/>
                <w:szCs w:val="23"/>
              </w:rPr>
            </w:pPr>
            <w:r>
              <w:rPr>
                <w:sz w:val="23"/>
                <w:szCs w:val="23"/>
              </w:rPr>
              <w:t>Вакуумметрическая высота всасывания - 5м</w:t>
            </w:r>
          </w:p>
          <w:p w:rsidR="00CF14ED" w:rsidRPr="00117BA5" w:rsidRDefault="00CF14ED" w:rsidP="00FC57D4">
            <w:pPr>
              <w:spacing w:line="240" w:lineRule="atLeast"/>
              <w:rPr>
                <w:sz w:val="23"/>
                <w:szCs w:val="23"/>
              </w:rPr>
            </w:pPr>
            <w:r>
              <w:rPr>
                <w:sz w:val="23"/>
                <w:szCs w:val="23"/>
              </w:rPr>
              <w:t xml:space="preserve">Область применения - монтируется на </w:t>
            </w:r>
            <w:proofErr w:type="spellStart"/>
            <w:r>
              <w:rPr>
                <w:sz w:val="23"/>
                <w:szCs w:val="23"/>
              </w:rPr>
              <w:t>каналопромывочную</w:t>
            </w:r>
            <w:proofErr w:type="spellEnd"/>
            <w:r>
              <w:rPr>
                <w:sz w:val="23"/>
                <w:szCs w:val="23"/>
              </w:rPr>
              <w:t xml:space="preserve"> машину КО-512.</w:t>
            </w:r>
          </w:p>
        </w:tc>
        <w:tc>
          <w:tcPr>
            <w:tcW w:w="567" w:type="dxa"/>
            <w:vAlign w:val="center"/>
          </w:tcPr>
          <w:p w:rsidR="00CF14ED" w:rsidRDefault="00CF14ED" w:rsidP="00E54A8E">
            <w:pPr>
              <w:jc w:val="center"/>
              <w:rPr>
                <w:color w:val="000000"/>
              </w:rPr>
            </w:pPr>
            <w:proofErr w:type="spellStart"/>
            <w:proofErr w:type="gramStart"/>
            <w:r>
              <w:rPr>
                <w:color w:val="000000"/>
              </w:rPr>
              <w:t>шт</w:t>
            </w:r>
            <w:proofErr w:type="spellEnd"/>
            <w:proofErr w:type="gramEnd"/>
          </w:p>
        </w:tc>
        <w:tc>
          <w:tcPr>
            <w:tcW w:w="851" w:type="dxa"/>
            <w:vAlign w:val="center"/>
          </w:tcPr>
          <w:p w:rsidR="00CF14ED" w:rsidRPr="001053FA" w:rsidRDefault="00CF14ED" w:rsidP="00E54A8E">
            <w:pPr>
              <w:tabs>
                <w:tab w:val="left" w:pos="743"/>
              </w:tabs>
              <w:spacing w:line="240" w:lineRule="atLeast"/>
              <w:ind w:left="-108" w:right="-108"/>
              <w:jc w:val="center"/>
            </w:pPr>
            <w:r>
              <w:t>1</w:t>
            </w:r>
          </w:p>
        </w:tc>
        <w:tc>
          <w:tcPr>
            <w:tcW w:w="1276" w:type="dxa"/>
            <w:vAlign w:val="center"/>
          </w:tcPr>
          <w:p w:rsidR="00CF14ED" w:rsidRPr="001053FA" w:rsidRDefault="00CF14ED" w:rsidP="00E54A8E">
            <w:pPr>
              <w:tabs>
                <w:tab w:val="left" w:pos="1310"/>
              </w:tabs>
              <w:spacing w:line="240" w:lineRule="atLeast"/>
              <w:ind w:left="-108" w:right="-108"/>
              <w:jc w:val="center"/>
            </w:pPr>
          </w:p>
        </w:tc>
        <w:tc>
          <w:tcPr>
            <w:tcW w:w="1275" w:type="dxa"/>
            <w:vAlign w:val="center"/>
          </w:tcPr>
          <w:p w:rsidR="00CF14ED" w:rsidRPr="001053FA" w:rsidRDefault="00CF14ED" w:rsidP="00E54A8E">
            <w:pPr>
              <w:spacing w:line="240" w:lineRule="atLeast"/>
              <w:ind w:left="-108" w:right="-108"/>
              <w:jc w:val="center"/>
            </w:pPr>
          </w:p>
        </w:tc>
      </w:tr>
    </w:tbl>
    <w:p w:rsidR="00E420B3" w:rsidRDefault="00E420B3"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7E19F1" w:rsidRDefault="007E19F1"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CF14ED" w:rsidRDefault="00CF14ED" w:rsidP="001D0BA1">
      <w:pPr>
        <w:pStyle w:val="ConsNormal"/>
        <w:ind w:left="-284" w:right="141" w:firstLine="0"/>
        <w:rPr>
          <w:rFonts w:ascii="Times New Roman" w:hAnsi="Times New Roman" w:cs="Times New Roman"/>
          <w:b/>
          <w:sz w:val="24"/>
          <w:szCs w:val="24"/>
        </w:rPr>
      </w:pPr>
    </w:p>
    <w:p w:rsidR="00CF14ED" w:rsidRPr="00B3116F" w:rsidRDefault="00CF14E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Default="00B910F1" w:rsidP="008222CD">
      <w:pPr>
        <w:pStyle w:val="ConsNormal"/>
        <w:ind w:left="3796" w:right="141" w:firstLine="964"/>
        <w:rPr>
          <w:rFonts w:ascii="Times New Roman" w:hAnsi="Times New Roman" w:cs="Times New Roman"/>
          <w:b/>
          <w:sz w:val="16"/>
          <w:szCs w:val="16"/>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CA081E" w:rsidRPr="00CA081E" w:rsidRDefault="00CA081E" w:rsidP="008222CD">
      <w:pPr>
        <w:pStyle w:val="ConsNormal"/>
        <w:ind w:left="3796" w:right="141" w:firstLine="964"/>
        <w:rPr>
          <w:rFonts w:ascii="Times New Roman" w:hAnsi="Times New Roman" w:cs="Times New Roman"/>
          <w:b/>
          <w:sz w:val="16"/>
          <w:szCs w:val="16"/>
        </w:rPr>
      </w:pP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 xml:space="preserve">____________________ И.Н. </w:t>
      </w:r>
      <w:proofErr w:type="spellStart"/>
      <w:r w:rsidRPr="00BC2619">
        <w:rPr>
          <w:rFonts w:ascii="Times New Roman" w:hAnsi="Times New Roman" w:cs="Times New Roman"/>
          <w:b/>
          <w:sz w:val="24"/>
          <w:szCs w:val="24"/>
        </w:rPr>
        <w:t>Нуртдинов</w:t>
      </w:r>
      <w:proofErr w:type="spellEnd"/>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CB" w:rsidRDefault="00015ECB">
      <w:r>
        <w:separator/>
      </w:r>
    </w:p>
  </w:endnote>
  <w:endnote w:type="continuationSeparator" w:id="0">
    <w:p w:rsidR="00015ECB" w:rsidRDefault="0001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7907"/>
      <w:docPartObj>
        <w:docPartGallery w:val="Page Numbers (Bottom of Page)"/>
        <w:docPartUnique/>
      </w:docPartObj>
    </w:sdtPr>
    <w:sdtEndPr/>
    <w:sdtContent>
      <w:p w:rsidR="00E54A8E" w:rsidRDefault="00E54A8E">
        <w:pPr>
          <w:pStyle w:val="a6"/>
          <w:jc w:val="right"/>
        </w:pPr>
        <w:r>
          <w:fldChar w:fldCharType="begin"/>
        </w:r>
        <w:r>
          <w:instrText>PAGE   \* MERGEFORMAT</w:instrText>
        </w:r>
        <w:r>
          <w:fldChar w:fldCharType="separate"/>
        </w:r>
        <w:r w:rsidR="00502727">
          <w:rPr>
            <w:noProof/>
          </w:rPr>
          <w:t>6</w:t>
        </w:r>
        <w:r>
          <w:rPr>
            <w:noProof/>
          </w:rPr>
          <w:fldChar w:fldCharType="end"/>
        </w:r>
      </w:p>
    </w:sdtContent>
  </w:sdt>
  <w:p w:rsidR="00E54A8E" w:rsidRDefault="00E54A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8E" w:rsidRDefault="00E54A8E"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4A8E" w:rsidRDefault="00E54A8E" w:rsidP="00147EF9">
    <w:pPr>
      <w:pStyle w:val="a6"/>
      <w:ind w:right="360"/>
    </w:pPr>
  </w:p>
  <w:p w:rsidR="00E54A8E" w:rsidRDefault="00E54A8E"/>
  <w:p w:rsidR="00E54A8E" w:rsidRDefault="00E54A8E"/>
  <w:p w:rsidR="00E54A8E" w:rsidRDefault="00E54A8E"/>
  <w:p w:rsidR="00E54A8E" w:rsidRDefault="00E54A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8E" w:rsidRDefault="00E54A8E"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2727">
      <w:rPr>
        <w:rStyle w:val="a8"/>
        <w:noProof/>
      </w:rPr>
      <w:t>16</w:t>
    </w:r>
    <w:r>
      <w:rPr>
        <w:rStyle w:val="a8"/>
      </w:rPr>
      <w:fldChar w:fldCharType="end"/>
    </w:r>
  </w:p>
  <w:p w:rsidR="00E54A8E" w:rsidRPr="002F6CC5" w:rsidRDefault="00E54A8E" w:rsidP="00147EF9">
    <w:pPr>
      <w:pStyle w:val="a6"/>
      <w:ind w:right="360"/>
      <w:rPr>
        <w:sz w:val="10"/>
        <w:szCs w:val="10"/>
      </w:rPr>
    </w:pPr>
  </w:p>
  <w:p w:rsidR="00E54A8E" w:rsidRDefault="00E54A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CB" w:rsidRDefault="00015ECB">
      <w:r>
        <w:separator/>
      </w:r>
    </w:p>
  </w:footnote>
  <w:footnote w:type="continuationSeparator" w:id="0">
    <w:p w:rsidR="00015ECB" w:rsidRDefault="00015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2894"/>
    <w:rsid w:val="00003F12"/>
    <w:rsid w:val="00007039"/>
    <w:rsid w:val="000114A6"/>
    <w:rsid w:val="00012AAD"/>
    <w:rsid w:val="0001335F"/>
    <w:rsid w:val="0001441C"/>
    <w:rsid w:val="00014B6F"/>
    <w:rsid w:val="00015644"/>
    <w:rsid w:val="000157F8"/>
    <w:rsid w:val="00015ECB"/>
    <w:rsid w:val="000165F0"/>
    <w:rsid w:val="0002077D"/>
    <w:rsid w:val="000308AC"/>
    <w:rsid w:val="00032E0D"/>
    <w:rsid w:val="00034F54"/>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2B4B"/>
    <w:rsid w:val="000A5D58"/>
    <w:rsid w:val="000A7146"/>
    <w:rsid w:val="000B0BB8"/>
    <w:rsid w:val="000B25BD"/>
    <w:rsid w:val="000B45E5"/>
    <w:rsid w:val="000B5003"/>
    <w:rsid w:val="000B6316"/>
    <w:rsid w:val="000B7758"/>
    <w:rsid w:val="000B7FCC"/>
    <w:rsid w:val="000C283F"/>
    <w:rsid w:val="000D1015"/>
    <w:rsid w:val="000D3716"/>
    <w:rsid w:val="000D47D6"/>
    <w:rsid w:val="000D708E"/>
    <w:rsid w:val="000E02A8"/>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17BA5"/>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0683"/>
    <w:rsid w:val="00153B70"/>
    <w:rsid w:val="00155657"/>
    <w:rsid w:val="00156F71"/>
    <w:rsid w:val="001607E6"/>
    <w:rsid w:val="001627B9"/>
    <w:rsid w:val="00163168"/>
    <w:rsid w:val="0016561E"/>
    <w:rsid w:val="00165700"/>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6807"/>
    <w:rsid w:val="001D7258"/>
    <w:rsid w:val="001E4FA9"/>
    <w:rsid w:val="001E6999"/>
    <w:rsid w:val="001E797E"/>
    <w:rsid w:val="001F0E1B"/>
    <w:rsid w:val="001F6076"/>
    <w:rsid w:val="001F641C"/>
    <w:rsid w:val="001F7E13"/>
    <w:rsid w:val="0020186A"/>
    <w:rsid w:val="002039C4"/>
    <w:rsid w:val="0021063F"/>
    <w:rsid w:val="00211F16"/>
    <w:rsid w:val="00213720"/>
    <w:rsid w:val="002219AF"/>
    <w:rsid w:val="00221B31"/>
    <w:rsid w:val="0022324C"/>
    <w:rsid w:val="002254CB"/>
    <w:rsid w:val="00230149"/>
    <w:rsid w:val="002305E4"/>
    <w:rsid w:val="002321CA"/>
    <w:rsid w:val="002328FA"/>
    <w:rsid w:val="0023290D"/>
    <w:rsid w:val="002331E7"/>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7F8"/>
    <w:rsid w:val="00253973"/>
    <w:rsid w:val="00254240"/>
    <w:rsid w:val="002544A6"/>
    <w:rsid w:val="00255F86"/>
    <w:rsid w:val="002562A3"/>
    <w:rsid w:val="002563B7"/>
    <w:rsid w:val="00257AEA"/>
    <w:rsid w:val="00260A1F"/>
    <w:rsid w:val="00261368"/>
    <w:rsid w:val="002614C8"/>
    <w:rsid w:val="00261784"/>
    <w:rsid w:val="002617E7"/>
    <w:rsid w:val="00261CBF"/>
    <w:rsid w:val="00262BC9"/>
    <w:rsid w:val="00263F49"/>
    <w:rsid w:val="0026485B"/>
    <w:rsid w:val="002648A9"/>
    <w:rsid w:val="00264BA2"/>
    <w:rsid w:val="002658B9"/>
    <w:rsid w:val="0027033D"/>
    <w:rsid w:val="002736A4"/>
    <w:rsid w:val="00275109"/>
    <w:rsid w:val="00277C5B"/>
    <w:rsid w:val="00277D8A"/>
    <w:rsid w:val="00280A00"/>
    <w:rsid w:val="00287CA5"/>
    <w:rsid w:val="00287F93"/>
    <w:rsid w:val="0029044B"/>
    <w:rsid w:val="002923A6"/>
    <w:rsid w:val="00294E99"/>
    <w:rsid w:val="00295A91"/>
    <w:rsid w:val="002A00B4"/>
    <w:rsid w:val="002A00B7"/>
    <w:rsid w:val="002A05BD"/>
    <w:rsid w:val="002A5845"/>
    <w:rsid w:val="002A6D56"/>
    <w:rsid w:val="002A7DBC"/>
    <w:rsid w:val="002B1A3D"/>
    <w:rsid w:val="002B2119"/>
    <w:rsid w:val="002B2518"/>
    <w:rsid w:val="002B3607"/>
    <w:rsid w:val="002B388A"/>
    <w:rsid w:val="002B5CA4"/>
    <w:rsid w:val="002C0BD8"/>
    <w:rsid w:val="002C1950"/>
    <w:rsid w:val="002C1A2A"/>
    <w:rsid w:val="002C27AE"/>
    <w:rsid w:val="002C3932"/>
    <w:rsid w:val="002C4C10"/>
    <w:rsid w:val="002C4CEA"/>
    <w:rsid w:val="002C550A"/>
    <w:rsid w:val="002D238A"/>
    <w:rsid w:val="002D2D4D"/>
    <w:rsid w:val="002D35D3"/>
    <w:rsid w:val="002D4199"/>
    <w:rsid w:val="002D5B3D"/>
    <w:rsid w:val="002D694F"/>
    <w:rsid w:val="002E2594"/>
    <w:rsid w:val="002E2CB8"/>
    <w:rsid w:val="002E47E0"/>
    <w:rsid w:val="002E531C"/>
    <w:rsid w:val="002E79C6"/>
    <w:rsid w:val="002F05A8"/>
    <w:rsid w:val="002F0EA6"/>
    <w:rsid w:val="002F297F"/>
    <w:rsid w:val="002F3CA1"/>
    <w:rsid w:val="002F4BDB"/>
    <w:rsid w:val="002F5C8D"/>
    <w:rsid w:val="002F7A5E"/>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7F4"/>
    <w:rsid w:val="00343F58"/>
    <w:rsid w:val="003463BB"/>
    <w:rsid w:val="00352741"/>
    <w:rsid w:val="00354E61"/>
    <w:rsid w:val="00355CE0"/>
    <w:rsid w:val="0036014B"/>
    <w:rsid w:val="003608E9"/>
    <w:rsid w:val="0036448B"/>
    <w:rsid w:val="003658D8"/>
    <w:rsid w:val="00365A31"/>
    <w:rsid w:val="00367692"/>
    <w:rsid w:val="00367739"/>
    <w:rsid w:val="00367A1E"/>
    <w:rsid w:val="00372DC8"/>
    <w:rsid w:val="003771A2"/>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4B12"/>
    <w:rsid w:val="003B7DEE"/>
    <w:rsid w:val="003C061F"/>
    <w:rsid w:val="003C081B"/>
    <w:rsid w:val="003C12D8"/>
    <w:rsid w:val="003C1973"/>
    <w:rsid w:val="003C1FD9"/>
    <w:rsid w:val="003C2385"/>
    <w:rsid w:val="003C47BE"/>
    <w:rsid w:val="003C5EC5"/>
    <w:rsid w:val="003C7920"/>
    <w:rsid w:val="003C7CC5"/>
    <w:rsid w:val="003D305D"/>
    <w:rsid w:val="003D37A9"/>
    <w:rsid w:val="003D3D6E"/>
    <w:rsid w:val="003D47FF"/>
    <w:rsid w:val="003D5973"/>
    <w:rsid w:val="003D5D67"/>
    <w:rsid w:val="003D7CA5"/>
    <w:rsid w:val="003E0895"/>
    <w:rsid w:val="003E364E"/>
    <w:rsid w:val="003E6387"/>
    <w:rsid w:val="003F01BD"/>
    <w:rsid w:val="003F0274"/>
    <w:rsid w:val="003F0322"/>
    <w:rsid w:val="003F0766"/>
    <w:rsid w:val="003F2031"/>
    <w:rsid w:val="003F4926"/>
    <w:rsid w:val="003F5DC6"/>
    <w:rsid w:val="003F5EBA"/>
    <w:rsid w:val="003F73C7"/>
    <w:rsid w:val="00403348"/>
    <w:rsid w:val="004059AA"/>
    <w:rsid w:val="00406708"/>
    <w:rsid w:val="00410A9D"/>
    <w:rsid w:val="00412835"/>
    <w:rsid w:val="00412B94"/>
    <w:rsid w:val="00413500"/>
    <w:rsid w:val="00413883"/>
    <w:rsid w:val="00415822"/>
    <w:rsid w:val="004158CC"/>
    <w:rsid w:val="00417D4E"/>
    <w:rsid w:val="00423050"/>
    <w:rsid w:val="00423F88"/>
    <w:rsid w:val="00425286"/>
    <w:rsid w:val="004258E3"/>
    <w:rsid w:val="00425E48"/>
    <w:rsid w:val="00426B8B"/>
    <w:rsid w:val="004308ED"/>
    <w:rsid w:val="004332E6"/>
    <w:rsid w:val="00436C1F"/>
    <w:rsid w:val="004401D2"/>
    <w:rsid w:val="00440E5C"/>
    <w:rsid w:val="004442AD"/>
    <w:rsid w:val="00452E9E"/>
    <w:rsid w:val="004535B9"/>
    <w:rsid w:val="004578A2"/>
    <w:rsid w:val="0046158C"/>
    <w:rsid w:val="0046623D"/>
    <w:rsid w:val="00466A6C"/>
    <w:rsid w:val="004675E1"/>
    <w:rsid w:val="00471EBF"/>
    <w:rsid w:val="004720D7"/>
    <w:rsid w:val="0047382F"/>
    <w:rsid w:val="0047526A"/>
    <w:rsid w:val="004765BC"/>
    <w:rsid w:val="0047701C"/>
    <w:rsid w:val="00477909"/>
    <w:rsid w:val="00482D3C"/>
    <w:rsid w:val="0048511B"/>
    <w:rsid w:val="0048575A"/>
    <w:rsid w:val="00486570"/>
    <w:rsid w:val="0048689C"/>
    <w:rsid w:val="00490137"/>
    <w:rsid w:val="004906F8"/>
    <w:rsid w:val="00490D06"/>
    <w:rsid w:val="00492C76"/>
    <w:rsid w:val="00493760"/>
    <w:rsid w:val="00495052"/>
    <w:rsid w:val="004A6EE6"/>
    <w:rsid w:val="004B0D08"/>
    <w:rsid w:val="004B39F0"/>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24C2"/>
    <w:rsid w:val="004F4510"/>
    <w:rsid w:val="004F57C8"/>
    <w:rsid w:val="004F5E2C"/>
    <w:rsid w:val="005003D9"/>
    <w:rsid w:val="00501A67"/>
    <w:rsid w:val="00502727"/>
    <w:rsid w:val="00505BF8"/>
    <w:rsid w:val="0050641B"/>
    <w:rsid w:val="005126E3"/>
    <w:rsid w:val="00514475"/>
    <w:rsid w:val="0051518A"/>
    <w:rsid w:val="0051674B"/>
    <w:rsid w:val="0052029E"/>
    <w:rsid w:val="00520A76"/>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93F"/>
    <w:rsid w:val="00570EE5"/>
    <w:rsid w:val="00571E98"/>
    <w:rsid w:val="00573040"/>
    <w:rsid w:val="00574058"/>
    <w:rsid w:val="0057405C"/>
    <w:rsid w:val="00574901"/>
    <w:rsid w:val="00575794"/>
    <w:rsid w:val="00577D37"/>
    <w:rsid w:val="00581467"/>
    <w:rsid w:val="0058283C"/>
    <w:rsid w:val="005834D6"/>
    <w:rsid w:val="005835FC"/>
    <w:rsid w:val="00585678"/>
    <w:rsid w:val="0058604E"/>
    <w:rsid w:val="00592B76"/>
    <w:rsid w:val="00593BD3"/>
    <w:rsid w:val="00596352"/>
    <w:rsid w:val="005A2CA0"/>
    <w:rsid w:val="005A2E7A"/>
    <w:rsid w:val="005A6E94"/>
    <w:rsid w:val="005A701B"/>
    <w:rsid w:val="005B4007"/>
    <w:rsid w:val="005B4395"/>
    <w:rsid w:val="005B51B7"/>
    <w:rsid w:val="005B5C72"/>
    <w:rsid w:val="005B6451"/>
    <w:rsid w:val="005B6462"/>
    <w:rsid w:val="005B64FA"/>
    <w:rsid w:val="005C0046"/>
    <w:rsid w:val="005C159F"/>
    <w:rsid w:val="005C2D9E"/>
    <w:rsid w:val="005C3EA4"/>
    <w:rsid w:val="005C44E0"/>
    <w:rsid w:val="005C452D"/>
    <w:rsid w:val="005C5278"/>
    <w:rsid w:val="005D2072"/>
    <w:rsid w:val="005D681E"/>
    <w:rsid w:val="005D7551"/>
    <w:rsid w:val="005E0257"/>
    <w:rsid w:val="005E0C9C"/>
    <w:rsid w:val="005E2324"/>
    <w:rsid w:val="005E2861"/>
    <w:rsid w:val="005E30FA"/>
    <w:rsid w:val="005E5EDB"/>
    <w:rsid w:val="005F1431"/>
    <w:rsid w:val="005F3579"/>
    <w:rsid w:val="005F453D"/>
    <w:rsid w:val="005F4DE7"/>
    <w:rsid w:val="005F66A8"/>
    <w:rsid w:val="005F77BF"/>
    <w:rsid w:val="00600D0B"/>
    <w:rsid w:val="00607FCC"/>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0B1E"/>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B3F24"/>
    <w:rsid w:val="006C2D11"/>
    <w:rsid w:val="006C4FC0"/>
    <w:rsid w:val="006C530D"/>
    <w:rsid w:val="006D4E6B"/>
    <w:rsid w:val="006D5B62"/>
    <w:rsid w:val="006D5B83"/>
    <w:rsid w:val="006E0DE1"/>
    <w:rsid w:val="006E1A3B"/>
    <w:rsid w:val="006E22DC"/>
    <w:rsid w:val="006E2BCA"/>
    <w:rsid w:val="006E427F"/>
    <w:rsid w:val="006F41F2"/>
    <w:rsid w:val="006F4EBE"/>
    <w:rsid w:val="006F6C66"/>
    <w:rsid w:val="00700216"/>
    <w:rsid w:val="00700E8B"/>
    <w:rsid w:val="007021D6"/>
    <w:rsid w:val="00702D05"/>
    <w:rsid w:val="0070350E"/>
    <w:rsid w:val="00703B81"/>
    <w:rsid w:val="00710810"/>
    <w:rsid w:val="007119D4"/>
    <w:rsid w:val="0071246A"/>
    <w:rsid w:val="007137FC"/>
    <w:rsid w:val="007161B3"/>
    <w:rsid w:val="00717B1D"/>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7BE"/>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3F9B"/>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6483"/>
    <w:rsid w:val="007D7B25"/>
    <w:rsid w:val="007D7C11"/>
    <w:rsid w:val="007E19F1"/>
    <w:rsid w:val="007E22A7"/>
    <w:rsid w:val="007E4B5D"/>
    <w:rsid w:val="007E75DD"/>
    <w:rsid w:val="007E75F5"/>
    <w:rsid w:val="007E7CC4"/>
    <w:rsid w:val="007F3C2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2B97"/>
    <w:rsid w:val="008447EC"/>
    <w:rsid w:val="00844CEB"/>
    <w:rsid w:val="008471FD"/>
    <w:rsid w:val="00851A9D"/>
    <w:rsid w:val="00852105"/>
    <w:rsid w:val="0085740E"/>
    <w:rsid w:val="008578D6"/>
    <w:rsid w:val="008611A9"/>
    <w:rsid w:val="00862F94"/>
    <w:rsid w:val="00863A4B"/>
    <w:rsid w:val="00865E54"/>
    <w:rsid w:val="00873096"/>
    <w:rsid w:val="008765DE"/>
    <w:rsid w:val="00880B22"/>
    <w:rsid w:val="008826ED"/>
    <w:rsid w:val="008845B1"/>
    <w:rsid w:val="008909BC"/>
    <w:rsid w:val="00891E4B"/>
    <w:rsid w:val="008962D1"/>
    <w:rsid w:val="008A190C"/>
    <w:rsid w:val="008A4496"/>
    <w:rsid w:val="008A48A5"/>
    <w:rsid w:val="008A6C67"/>
    <w:rsid w:val="008A75ED"/>
    <w:rsid w:val="008A763E"/>
    <w:rsid w:val="008B0B71"/>
    <w:rsid w:val="008B3090"/>
    <w:rsid w:val="008B4BFC"/>
    <w:rsid w:val="008B5E16"/>
    <w:rsid w:val="008B60FE"/>
    <w:rsid w:val="008B69D6"/>
    <w:rsid w:val="008B718C"/>
    <w:rsid w:val="008C110C"/>
    <w:rsid w:val="008C15B1"/>
    <w:rsid w:val="008C450F"/>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2831"/>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2BE"/>
    <w:rsid w:val="0095563F"/>
    <w:rsid w:val="0095585F"/>
    <w:rsid w:val="00957BBE"/>
    <w:rsid w:val="00962EB6"/>
    <w:rsid w:val="00971CD9"/>
    <w:rsid w:val="00972151"/>
    <w:rsid w:val="00974EFA"/>
    <w:rsid w:val="009769DB"/>
    <w:rsid w:val="00981347"/>
    <w:rsid w:val="00982E2A"/>
    <w:rsid w:val="0099004A"/>
    <w:rsid w:val="009900DF"/>
    <w:rsid w:val="00990D97"/>
    <w:rsid w:val="009952DD"/>
    <w:rsid w:val="00995CC0"/>
    <w:rsid w:val="00997DF4"/>
    <w:rsid w:val="009A03C6"/>
    <w:rsid w:val="009A1442"/>
    <w:rsid w:val="009A1475"/>
    <w:rsid w:val="009A7B0E"/>
    <w:rsid w:val="009B66AA"/>
    <w:rsid w:val="009B7F0E"/>
    <w:rsid w:val="009C08D4"/>
    <w:rsid w:val="009C187A"/>
    <w:rsid w:val="009C1E60"/>
    <w:rsid w:val="009C29AE"/>
    <w:rsid w:val="009C3766"/>
    <w:rsid w:val="009C4F86"/>
    <w:rsid w:val="009C5491"/>
    <w:rsid w:val="009C64C9"/>
    <w:rsid w:val="009C6A85"/>
    <w:rsid w:val="009C72F9"/>
    <w:rsid w:val="009C77C3"/>
    <w:rsid w:val="009D2166"/>
    <w:rsid w:val="009D4AAE"/>
    <w:rsid w:val="009D6F7D"/>
    <w:rsid w:val="009E045A"/>
    <w:rsid w:val="009E237E"/>
    <w:rsid w:val="009E2981"/>
    <w:rsid w:val="009E411D"/>
    <w:rsid w:val="009E537E"/>
    <w:rsid w:val="009E5427"/>
    <w:rsid w:val="009F141C"/>
    <w:rsid w:val="009F5111"/>
    <w:rsid w:val="009F516E"/>
    <w:rsid w:val="009F59CC"/>
    <w:rsid w:val="009F5D92"/>
    <w:rsid w:val="009F7615"/>
    <w:rsid w:val="00A02C23"/>
    <w:rsid w:val="00A03DD7"/>
    <w:rsid w:val="00A050AB"/>
    <w:rsid w:val="00A07C91"/>
    <w:rsid w:val="00A13A7B"/>
    <w:rsid w:val="00A14EA1"/>
    <w:rsid w:val="00A17543"/>
    <w:rsid w:val="00A215E7"/>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864D6"/>
    <w:rsid w:val="00A90375"/>
    <w:rsid w:val="00A914E0"/>
    <w:rsid w:val="00A92BB5"/>
    <w:rsid w:val="00A93971"/>
    <w:rsid w:val="00A9774F"/>
    <w:rsid w:val="00AA4B63"/>
    <w:rsid w:val="00AA4F17"/>
    <w:rsid w:val="00AA518D"/>
    <w:rsid w:val="00AA6901"/>
    <w:rsid w:val="00AA7000"/>
    <w:rsid w:val="00AA7EC5"/>
    <w:rsid w:val="00AB155D"/>
    <w:rsid w:val="00AB491B"/>
    <w:rsid w:val="00AB5A72"/>
    <w:rsid w:val="00AB7448"/>
    <w:rsid w:val="00AB79E1"/>
    <w:rsid w:val="00AC23D9"/>
    <w:rsid w:val="00AC28E4"/>
    <w:rsid w:val="00AC3AFF"/>
    <w:rsid w:val="00AC63DE"/>
    <w:rsid w:val="00AC7947"/>
    <w:rsid w:val="00AC7D20"/>
    <w:rsid w:val="00AD1C37"/>
    <w:rsid w:val="00AD473A"/>
    <w:rsid w:val="00AD6C11"/>
    <w:rsid w:val="00AE3EF1"/>
    <w:rsid w:val="00AE4E92"/>
    <w:rsid w:val="00AE4E9F"/>
    <w:rsid w:val="00AF1EFA"/>
    <w:rsid w:val="00AF660B"/>
    <w:rsid w:val="00AF6BB5"/>
    <w:rsid w:val="00B00EF6"/>
    <w:rsid w:val="00B03F98"/>
    <w:rsid w:val="00B0443F"/>
    <w:rsid w:val="00B0481A"/>
    <w:rsid w:val="00B07B1B"/>
    <w:rsid w:val="00B100C2"/>
    <w:rsid w:val="00B10966"/>
    <w:rsid w:val="00B1202E"/>
    <w:rsid w:val="00B12637"/>
    <w:rsid w:val="00B13895"/>
    <w:rsid w:val="00B154F9"/>
    <w:rsid w:val="00B21CE3"/>
    <w:rsid w:val="00B24144"/>
    <w:rsid w:val="00B253B9"/>
    <w:rsid w:val="00B25899"/>
    <w:rsid w:val="00B25DDE"/>
    <w:rsid w:val="00B3010F"/>
    <w:rsid w:val="00B3116F"/>
    <w:rsid w:val="00B311C4"/>
    <w:rsid w:val="00B314CB"/>
    <w:rsid w:val="00B33675"/>
    <w:rsid w:val="00B33B98"/>
    <w:rsid w:val="00B33C57"/>
    <w:rsid w:val="00B34DC9"/>
    <w:rsid w:val="00B36466"/>
    <w:rsid w:val="00B366D0"/>
    <w:rsid w:val="00B3690A"/>
    <w:rsid w:val="00B376EC"/>
    <w:rsid w:val="00B37822"/>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237E"/>
    <w:rsid w:val="00B83CBE"/>
    <w:rsid w:val="00B85F19"/>
    <w:rsid w:val="00B910F1"/>
    <w:rsid w:val="00B91B5A"/>
    <w:rsid w:val="00B925C6"/>
    <w:rsid w:val="00B927D3"/>
    <w:rsid w:val="00B94393"/>
    <w:rsid w:val="00B956A9"/>
    <w:rsid w:val="00B966DD"/>
    <w:rsid w:val="00B96820"/>
    <w:rsid w:val="00BA08CC"/>
    <w:rsid w:val="00BA17A8"/>
    <w:rsid w:val="00BA2BF0"/>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3B7"/>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5C5D"/>
    <w:rsid w:val="00C26006"/>
    <w:rsid w:val="00C314A6"/>
    <w:rsid w:val="00C327A8"/>
    <w:rsid w:val="00C368E7"/>
    <w:rsid w:val="00C372DE"/>
    <w:rsid w:val="00C37E3F"/>
    <w:rsid w:val="00C40B72"/>
    <w:rsid w:val="00C42C88"/>
    <w:rsid w:val="00C451E8"/>
    <w:rsid w:val="00C45BEF"/>
    <w:rsid w:val="00C47FDD"/>
    <w:rsid w:val="00C5182E"/>
    <w:rsid w:val="00C54890"/>
    <w:rsid w:val="00C608D0"/>
    <w:rsid w:val="00C60B7C"/>
    <w:rsid w:val="00C6239C"/>
    <w:rsid w:val="00C639D9"/>
    <w:rsid w:val="00C63F7C"/>
    <w:rsid w:val="00C64FB4"/>
    <w:rsid w:val="00C655E7"/>
    <w:rsid w:val="00C657F6"/>
    <w:rsid w:val="00C66CDA"/>
    <w:rsid w:val="00C71FBE"/>
    <w:rsid w:val="00C75CDC"/>
    <w:rsid w:val="00C76D5A"/>
    <w:rsid w:val="00C77A70"/>
    <w:rsid w:val="00C81E38"/>
    <w:rsid w:val="00C81EFB"/>
    <w:rsid w:val="00C83251"/>
    <w:rsid w:val="00C83A38"/>
    <w:rsid w:val="00C840B0"/>
    <w:rsid w:val="00C84D67"/>
    <w:rsid w:val="00C85F40"/>
    <w:rsid w:val="00C86A79"/>
    <w:rsid w:val="00C9738C"/>
    <w:rsid w:val="00C97D36"/>
    <w:rsid w:val="00CA081E"/>
    <w:rsid w:val="00CA0FCF"/>
    <w:rsid w:val="00CA549E"/>
    <w:rsid w:val="00CA6613"/>
    <w:rsid w:val="00CA68C3"/>
    <w:rsid w:val="00CB3234"/>
    <w:rsid w:val="00CB3CE8"/>
    <w:rsid w:val="00CB4BEC"/>
    <w:rsid w:val="00CB708A"/>
    <w:rsid w:val="00CC1754"/>
    <w:rsid w:val="00CC19B9"/>
    <w:rsid w:val="00CC3B19"/>
    <w:rsid w:val="00CC3C7C"/>
    <w:rsid w:val="00CC408E"/>
    <w:rsid w:val="00CC663F"/>
    <w:rsid w:val="00CC6F8C"/>
    <w:rsid w:val="00CD0D7D"/>
    <w:rsid w:val="00CD1432"/>
    <w:rsid w:val="00CD3013"/>
    <w:rsid w:val="00CD5D5D"/>
    <w:rsid w:val="00CD5F96"/>
    <w:rsid w:val="00CE28FB"/>
    <w:rsid w:val="00CE2D89"/>
    <w:rsid w:val="00CE3568"/>
    <w:rsid w:val="00CE3BDF"/>
    <w:rsid w:val="00CE5C76"/>
    <w:rsid w:val="00CE7107"/>
    <w:rsid w:val="00CE76F0"/>
    <w:rsid w:val="00CF14ED"/>
    <w:rsid w:val="00CF4C3F"/>
    <w:rsid w:val="00CF57C6"/>
    <w:rsid w:val="00CF6222"/>
    <w:rsid w:val="00CF624F"/>
    <w:rsid w:val="00CF7B79"/>
    <w:rsid w:val="00D03E66"/>
    <w:rsid w:val="00D04282"/>
    <w:rsid w:val="00D044D9"/>
    <w:rsid w:val="00D044F5"/>
    <w:rsid w:val="00D112AE"/>
    <w:rsid w:val="00D12223"/>
    <w:rsid w:val="00D13AF5"/>
    <w:rsid w:val="00D1582B"/>
    <w:rsid w:val="00D15B4C"/>
    <w:rsid w:val="00D210BB"/>
    <w:rsid w:val="00D22A33"/>
    <w:rsid w:val="00D23D9B"/>
    <w:rsid w:val="00D2728F"/>
    <w:rsid w:val="00D305AF"/>
    <w:rsid w:val="00D3316F"/>
    <w:rsid w:val="00D33A62"/>
    <w:rsid w:val="00D36FD3"/>
    <w:rsid w:val="00D4069A"/>
    <w:rsid w:val="00D407D8"/>
    <w:rsid w:val="00D413D4"/>
    <w:rsid w:val="00D427EF"/>
    <w:rsid w:val="00D42B97"/>
    <w:rsid w:val="00D45201"/>
    <w:rsid w:val="00D45688"/>
    <w:rsid w:val="00D50E7E"/>
    <w:rsid w:val="00D51A34"/>
    <w:rsid w:val="00D52025"/>
    <w:rsid w:val="00D5210D"/>
    <w:rsid w:val="00D53795"/>
    <w:rsid w:val="00D56152"/>
    <w:rsid w:val="00D57850"/>
    <w:rsid w:val="00D62B8E"/>
    <w:rsid w:val="00D636CB"/>
    <w:rsid w:val="00D65648"/>
    <w:rsid w:val="00D65A00"/>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2F8E"/>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69D6"/>
    <w:rsid w:val="00E075C3"/>
    <w:rsid w:val="00E11A04"/>
    <w:rsid w:val="00E11B96"/>
    <w:rsid w:val="00E1244A"/>
    <w:rsid w:val="00E12A1B"/>
    <w:rsid w:val="00E13D20"/>
    <w:rsid w:val="00E16643"/>
    <w:rsid w:val="00E17D9B"/>
    <w:rsid w:val="00E200BB"/>
    <w:rsid w:val="00E20916"/>
    <w:rsid w:val="00E21322"/>
    <w:rsid w:val="00E2334E"/>
    <w:rsid w:val="00E23806"/>
    <w:rsid w:val="00E242EE"/>
    <w:rsid w:val="00E30537"/>
    <w:rsid w:val="00E33DCB"/>
    <w:rsid w:val="00E37C78"/>
    <w:rsid w:val="00E414E3"/>
    <w:rsid w:val="00E41BC2"/>
    <w:rsid w:val="00E41E08"/>
    <w:rsid w:val="00E420B3"/>
    <w:rsid w:val="00E430CE"/>
    <w:rsid w:val="00E44B2A"/>
    <w:rsid w:val="00E52EAA"/>
    <w:rsid w:val="00E531DF"/>
    <w:rsid w:val="00E54901"/>
    <w:rsid w:val="00E54A8E"/>
    <w:rsid w:val="00E55087"/>
    <w:rsid w:val="00E563DF"/>
    <w:rsid w:val="00E60CDF"/>
    <w:rsid w:val="00E615A5"/>
    <w:rsid w:val="00E61A69"/>
    <w:rsid w:val="00E6337F"/>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B7EB7"/>
    <w:rsid w:val="00EC23E5"/>
    <w:rsid w:val="00EC2678"/>
    <w:rsid w:val="00EC27C3"/>
    <w:rsid w:val="00EC3068"/>
    <w:rsid w:val="00EC3A06"/>
    <w:rsid w:val="00EC5429"/>
    <w:rsid w:val="00EC56D9"/>
    <w:rsid w:val="00EC5B1F"/>
    <w:rsid w:val="00EC6830"/>
    <w:rsid w:val="00EC7064"/>
    <w:rsid w:val="00ED2017"/>
    <w:rsid w:val="00ED23C7"/>
    <w:rsid w:val="00ED56BF"/>
    <w:rsid w:val="00ED59AD"/>
    <w:rsid w:val="00ED6BEA"/>
    <w:rsid w:val="00EE50FF"/>
    <w:rsid w:val="00EE6E05"/>
    <w:rsid w:val="00EE7160"/>
    <w:rsid w:val="00EE7664"/>
    <w:rsid w:val="00EE77E1"/>
    <w:rsid w:val="00EF0382"/>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26758"/>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540"/>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46B"/>
    <w:rsid w:val="00FE1904"/>
    <w:rsid w:val="00FE2C48"/>
    <w:rsid w:val="00FE3250"/>
    <w:rsid w:val="00FE62D9"/>
    <w:rsid w:val="00FE78CA"/>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986">
      <w:bodyDiv w:val="1"/>
      <w:marLeft w:val="0"/>
      <w:marRight w:val="0"/>
      <w:marTop w:val="0"/>
      <w:marBottom w:val="0"/>
      <w:divBdr>
        <w:top w:val="none" w:sz="0" w:space="0" w:color="auto"/>
        <w:left w:val="none" w:sz="0" w:space="0" w:color="auto"/>
        <w:bottom w:val="none" w:sz="0" w:space="0" w:color="auto"/>
        <w:right w:val="none" w:sz="0" w:space="0" w:color="auto"/>
      </w:divBdr>
    </w:div>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532772195">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573807259">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1940405000">
      <w:bodyDiv w:val="1"/>
      <w:marLeft w:val="0"/>
      <w:marRight w:val="0"/>
      <w:marTop w:val="0"/>
      <w:marBottom w:val="0"/>
      <w:divBdr>
        <w:top w:val="none" w:sz="0" w:space="0" w:color="auto"/>
        <w:left w:val="none" w:sz="0" w:space="0" w:color="auto"/>
        <w:bottom w:val="none" w:sz="0" w:space="0" w:color="auto"/>
        <w:right w:val="none" w:sz="0" w:space="0" w:color="auto"/>
      </w:divBdr>
    </w:div>
    <w:div w:id="20087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7" TargetMode="Externa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garantF1://1800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032A-2A93-4D4E-B3DA-93548052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16</Pages>
  <Words>6424</Words>
  <Characters>36620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42959</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user</cp:lastModifiedBy>
  <cp:revision>208</cp:revision>
  <cp:lastPrinted>2015-04-14T10:14:00Z</cp:lastPrinted>
  <dcterms:created xsi:type="dcterms:W3CDTF">2014-09-30T04:34:00Z</dcterms:created>
  <dcterms:modified xsi:type="dcterms:W3CDTF">2015-04-14T10:29:00Z</dcterms:modified>
</cp:coreProperties>
</file>