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FE" w:rsidRDefault="005B38FE" w:rsidP="00857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57464" w:rsidRPr="005032EF" w:rsidRDefault="00857464" w:rsidP="00857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032EF">
        <w:rPr>
          <w:rFonts w:ascii="Times New Roman" w:hAnsi="Times New Roman"/>
          <w:b/>
          <w:bCs/>
          <w:sz w:val="24"/>
          <w:szCs w:val="24"/>
          <w:lang w:eastAsia="ru-RU"/>
        </w:rPr>
        <w:t>ДОКУМЕНТАЦИЯ О ЗАКУПКЕ</w:t>
      </w:r>
    </w:p>
    <w:p w:rsidR="00BB7969" w:rsidRPr="005032EF" w:rsidRDefault="00857464" w:rsidP="0085746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b/>
          <w:szCs w:val="24"/>
        </w:rPr>
      </w:pPr>
      <w:r w:rsidRPr="005032EF">
        <w:rPr>
          <w:rFonts w:ascii="Times New Roman" w:hAnsi="Times New Roman"/>
          <w:b/>
          <w:bCs/>
          <w:sz w:val="24"/>
          <w:szCs w:val="24"/>
          <w:lang w:eastAsia="ru-RU"/>
        </w:rPr>
        <w:t>У ЕДИНСТВЕННОГО ПОСТАВЩИКА-ИСПОЛНИТЕЛЯ УСЛУГ ПО СОПРОВОЖДЕНИЮ ЭЛЕКТРОННОГО ПЕРИОДИЧЕСКОГО СПРАВОЧНИКА «СИСТЕМА ГАРАНТ»</w:t>
      </w:r>
    </w:p>
    <w:p w:rsidR="00D17650" w:rsidRPr="005032EF" w:rsidRDefault="00E854EE" w:rsidP="00BB796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32EF">
        <w:rPr>
          <w:rFonts w:ascii="Times New Roman" w:hAnsi="Times New Roman"/>
          <w:b/>
          <w:bCs/>
          <w:sz w:val="24"/>
          <w:szCs w:val="24"/>
          <w:lang w:eastAsia="ru-RU"/>
        </w:rPr>
        <w:t>27</w:t>
      </w:r>
      <w:r w:rsidR="00BB7969" w:rsidRPr="005032EF">
        <w:rPr>
          <w:rFonts w:ascii="Times New Roman" w:hAnsi="Times New Roman"/>
          <w:b/>
          <w:bCs/>
          <w:sz w:val="24"/>
          <w:szCs w:val="24"/>
          <w:lang w:eastAsia="ru-RU"/>
        </w:rPr>
        <w:t>.0</w:t>
      </w:r>
      <w:r w:rsidR="000362BC" w:rsidRPr="005032EF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7418BF" w:rsidRPr="005032EF">
        <w:rPr>
          <w:rFonts w:ascii="Times New Roman" w:hAnsi="Times New Roman"/>
          <w:b/>
          <w:bCs/>
          <w:sz w:val="24"/>
          <w:szCs w:val="24"/>
          <w:lang w:eastAsia="ru-RU"/>
        </w:rPr>
        <w:t>.201</w:t>
      </w:r>
      <w:r w:rsidR="00BB7969" w:rsidRPr="005032EF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D17650" w:rsidRPr="005032EF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BB7969" w:rsidRPr="005032EF" w:rsidRDefault="00BB7969" w:rsidP="00BB796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720315" w:rsidRPr="005032E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>ОАО «Водопроводно-канализационное и энергетическое хозяйство» (далее ОАО «ВК и ЭХ») информирует о проведении закупки</w:t>
      </w:r>
      <w:r w:rsidR="00857464"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</w:t>
      </w:r>
      <w:r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57464"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>единственного поставщика-исполнителя услуг по сопровождению электронного периодического справочника «Система ГАРАНТ».</w:t>
      </w:r>
    </w:p>
    <w:p w:rsidR="00D17650" w:rsidRPr="005032E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>Заказчик:</w:t>
      </w:r>
      <w:r w:rsidRPr="005032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17650" w:rsidRPr="005032E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2EF">
        <w:rPr>
          <w:rFonts w:ascii="Times New Roman" w:eastAsia="Times New Roman" w:hAnsi="Times New Roman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5032EF" w:rsidRDefault="00D17650" w:rsidP="00BB7969">
      <w:pPr>
        <w:tabs>
          <w:tab w:val="left" w:pos="6585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нахождения Заказчика:</w:t>
      </w:r>
      <w:r w:rsidR="00BB7969"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032EF">
        <w:rPr>
          <w:rFonts w:ascii="Times New Roman" w:eastAsia="Times New Roman" w:hAnsi="Times New Roman"/>
          <w:sz w:val="24"/>
          <w:szCs w:val="24"/>
          <w:lang w:eastAsia="ru-RU"/>
        </w:rPr>
        <w:t xml:space="preserve">423570, РТ, г. Нижнекамск, ул. Ахтубинская, </w:t>
      </w:r>
      <w:r w:rsidR="007460D0" w:rsidRPr="005032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32EF">
        <w:rPr>
          <w:rFonts w:ascii="Times New Roman" w:eastAsia="Times New Roman" w:hAnsi="Times New Roman"/>
          <w:sz w:val="24"/>
          <w:szCs w:val="24"/>
          <w:lang w:eastAsia="ru-RU"/>
        </w:rPr>
        <w:t>д.4Б</w:t>
      </w:r>
    </w:p>
    <w:p w:rsidR="00D17650" w:rsidRPr="005032E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>Почтовый адрес Заказчика:</w:t>
      </w:r>
      <w:r w:rsidR="00BB7969" w:rsidRPr="005032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32EF">
        <w:rPr>
          <w:rFonts w:ascii="Times New Roman" w:eastAsia="Times New Roman" w:hAnsi="Times New Roman"/>
          <w:sz w:val="24"/>
          <w:szCs w:val="24"/>
          <w:lang w:eastAsia="ru-RU"/>
        </w:rPr>
        <w:t xml:space="preserve">423570, РТ, г. Нижнекамск, ул. Ахтубинская, </w:t>
      </w:r>
      <w:r w:rsidR="007460D0" w:rsidRPr="005032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32EF">
        <w:rPr>
          <w:rFonts w:ascii="Times New Roman" w:eastAsia="Times New Roman" w:hAnsi="Times New Roman"/>
          <w:sz w:val="24"/>
          <w:szCs w:val="24"/>
          <w:lang w:eastAsia="ru-RU"/>
        </w:rPr>
        <w:t>д.4Б</w:t>
      </w:r>
    </w:p>
    <w:p w:rsidR="00D17650" w:rsidRPr="005032E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>Официальный сайт Заказчика:</w:t>
      </w:r>
      <w:r w:rsidR="00BB7969"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9" w:history="1">
        <w:r w:rsidRPr="005032EF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www</w:t>
        </w:r>
        <w:r w:rsidRPr="005032EF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  <w:r w:rsidRPr="005032EF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wodo</w:t>
        </w:r>
        <w:r w:rsidRPr="005032EF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  <w:r w:rsidRPr="005032EF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e</w:t>
        </w:r>
        <w:r w:rsidRPr="005032EF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-</w:t>
        </w:r>
        <w:r w:rsidRPr="005032EF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nk</w:t>
        </w:r>
        <w:r w:rsidRPr="005032EF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  <w:r w:rsidRPr="005032EF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ru</w:t>
        </w:r>
      </w:hyperlink>
    </w:p>
    <w:p w:rsidR="00D17650" w:rsidRPr="005032E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</w:t>
      </w:r>
      <w:r w:rsidRPr="005032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hyperlink r:id="rId10" w:history="1">
        <w:r w:rsidRPr="005032EF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www.zakupki.gov.ru</w:t>
        </w:r>
      </w:hyperlink>
      <w:r w:rsidRPr="005032EF">
        <w:rPr>
          <w:rFonts w:ascii="Times New Roman" w:eastAsia="Times New Roman" w:hAnsi="Times New Roman"/>
          <w:sz w:val="24"/>
          <w:szCs w:val="24"/>
          <w:lang w:eastAsia="ru-RU"/>
        </w:rPr>
        <w:t xml:space="preserve">  (далее - Официальный сайт)</w:t>
      </w:r>
    </w:p>
    <w:p w:rsidR="00D17650" w:rsidRPr="005032E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Адрес электронной почты Заказчика: </w:t>
      </w:r>
      <w:hyperlink r:id="rId11" w:history="1">
        <w:r w:rsidRPr="005032EF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wkex</w:t>
        </w:r>
        <w:r w:rsidRPr="005032EF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@</w:t>
        </w:r>
        <w:r w:rsidRPr="005032EF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rambler</w:t>
        </w:r>
        <w:r w:rsidRPr="005032EF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  <w:r w:rsidRPr="005032EF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ru</w:t>
        </w:r>
      </w:hyperlink>
    </w:p>
    <w:p w:rsidR="00396A3A" w:rsidRPr="005032E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>Контактное лицо:</w:t>
      </w:r>
      <w:r w:rsidR="007418BF"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B1261" w:rsidRPr="005032EF">
        <w:rPr>
          <w:rFonts w:ascii="Times New Roman" w:eastAsia="Times New Roman" w:hAnsi="Times New Roman"/>
          <w:sz w:val="24"/>
          <w:szCs w:val="24"/>
          <w:lang w:eastAsia="ru-RU"/>
        </w:rPr>
        <w:t>ведущий</w:t>
      </w:r>
      <w:r w:rsidR="00FB1261"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032EF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службы организации и контроля закупок </w:t>
      </w:r>
    </w:p>
    <w:p w:rsidR="00396A3A" w:rsidRPr="005032EF" w:rsidRDefault="00FB1261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2EF">
        <w:rPr>
          <w:rFonts w:ascii="Times New Roman" w:eastAsia="Times New Roman" w:hAnsi="Times New Roman"/>
          <w:sz w:val="24"/>
          <w:szCs w:val="24"/>
          <w:lang w:eastAsia="ru-RU"/>
        </w:rPr>
        <w:t>Каппушева Айгуль Рафаиловна.</w:t>
      </w:r>
    </w:p>
    <w:p w:rsidR="00D17650" w:rsidRPr="005032E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>Номер контактного телефона:</w:t>
      </w:r>
      <w:r w:rsidRPr="005032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2081" w:rsidRPr="005032EF">
        <w:rPr>
          <w:rFonts w:ascii="Times New Roman" w:eastAsia="Times New Roman" w:hAnsi="Times New Roman"/>
          <w:sz w:val="24"/>
          <w:szCs w:val="24"/>
          <w:lang w:eastAsia="ru-RU"/>
        </w:rPr>
        <w:t>8(8555) 47-08-96</w:t>
      </w:r>
      <w:r w:rsidR="00FB1261" w:rsidRPr="005032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7650" w:rsidRPr="005032EF" w:rsidRDefault="00D17650" w:rsidP="0070343E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5032E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32EF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5032E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2EF">
        <w:rPr>
          <w:rFonts w:ascii="Times New Roman" w:hAnsi="Times New Roman"/>
          <w:sz w:val="24"/>
          <w:szCs w:val="24"/>
          <w:lang w:eastAsia="ru-RU"/>
        </w:rPr>
        <w:t>Зак</w:t>
      </w:r>
      <w:r w:rsidR="003E769C" w:rsidRPr="005032EF">
        <w:rPr>
          <w:rFonts w:ascii="Times New Roman" w:hAnsi="Times New Roman"/>
          <w:sz w:val="24"/>
          <w:szCs w:val="24"/>
          <w:lang w:eastAsia="ru-RU"/>
        </w:rPr>
        <w:t>упка у единственного поставщика</w:t>
      </w:r>
      <w:r w:rsidR="00CD08CA" w:rsidRPr="005032EF">
        <w:rPr>
          <w:rFonts w:ascii="Times New Roman" w:hAnsi="Times New Roman"/>
          <w:sz w:val="24"/>
          <w:szCs w:val="24"/>
          <w:lang w:eastAsia="ru-RU"/>
        </w:rPr>
        <w:t>-исполнителя</w:t>
      </w:r>
      <w:r w:rsidR="003E769C" w:rsidRPr="005032EF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5032E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2EF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350C17" w:rsidRPr="005032EF" w:rsidRDefault="00D17650" w:rsidP="00350C1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2EF">
        <w:rPr>
          <w:rFonts w:ascii="Times New Roman" w:hAnsi="Times New Roman"/>
          <w:b/>
          <w:sz w:val="24"/>
          <w:szCs w:val="24"/>
          <w:lang w:eastAsia="ru-RU"/>
        </w:rPr>
        <w:t xml:space="preserve">Основание проведения закупки у единственного поставщика: </w:t>
      </w:r>
      <w:r w:rsidR="00350C17" w:rsidRPr="005032EF">
        <w:rPr>
          <w:rFonts w:ascii="Times New Roman" w:hAnsi="Times New Roman"/>
          <w:sz w:val="24"/>
          <w:szCs w:val="24"/>
          <w:lang w:eastAsia="ru-RU"/>
        </w:rPr>
        <w:t>Заключение договора с единственным поставщиком</w:t>
      </w:r>
      <w:r w:rsidR="00857464" w:rsidRPr="005032EF">
        <w:rPr>
          <w:rFonts w:ascii="Times New Roman" w:hAnsi="Times New Roman"/>
          <w:sz w:val="24"/>
          <w:szCs w:val="24"/>
          <w:lang w:eastAsia="ru-RU"/>
        </w:rPr>
        <w:t>-исполнителем</w:t>
      </w:r>
      <w:r w:rsidR="00350C17" w:rsidRPr="005032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7969" w:rsidRPr="005032EF">
        <w:rPr>
          <w:rFonts w:ascii="Times New Roman" w:hAnsi="Times New Roman"/>
          <w:sz w:val="24"/>
          <w:szCs w:val="24"/>
          <w:lang w:eastAsia="ru-RU"/>
        </w:rPr>
        <w:t xml:space="preserve">производится в соответствии </w:t>
      </w:r>
      <w:r w:rsidR="00857464" w:rsidRPr="005032EF">
        <w:rPr>
          <w:rFonts w:ascii="Times New Roman" w:hAnsi="Times New Roman"/>
          <w:sz w:val="24"/>
          <w:szCs w:val="24"/>
          <w:lang w:eastAsia="ru-RU"/>
        </w:rPr>
        <w:t>п.5.5.29</w:t>
      </w:r>
      <w:r w:rsidR="00BB7969" w:rsidRPr="005032EF">
        <w:rPr>
          <w:rFonts w:ascii="Times New Roman" w:hAnsi="Times New Roman"/>
          <w:sz w:val="24"/>
          <w:szCs w:val="24"/>
          <w:lang w:eastAsia="ru-RU"/>
        </w:rPr>
        <w:t xml:space="preserve"> ст.13 Главы 5 «Положения о закупках ОАО «ВК и ЭХ».</w:t>
      </w:r>
    </w:p>
    <w:p w:rsidR="00350C17" w:rsidRPr="005032E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2EF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</w:t>
      </w:r>
      <w:r w:rsidR="00857464" w:rsidRPr="005032EF">
        <w:rPr>
          <w:rFonts w:ascii="Times New Roman" w:hAnsi="Times New Roman"/>
          <w:sz w:val="24"/>
          <w:szCs w:val="24"/>
          <w:lang w:eastAsia="ru-RU"/>
        </w:rPr>
        <w:t>-исполнителя</w:t>
      </w:r>
      <w:r w:rsidRPr="005032EF">
        <w:rPr>
          <w:rFonts w:ascii="Times New Roman" w:hAnsi="Times New Roman"/>
          <w:sz w:val="24"/>
          <w:szCs w:val="24"/>
          <w:lang w:eastAsia="ru-RU"/>
        </w:rPr>
        <w:t xml:space="preserve">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</w:t>
      </w:r>
      <w:r w:rsidR="00857464" w:rsidRPr="005032EF">
        <w:rPr>
          <w:rFonts w:ascii="Times New Roman" w:hAnsi="Times New Roman"/>
          <w:sz w:val="24"/>
          <w:szCs w:val="24"/>
          <w:lang w:eastAsia="ru-RU"/>
        </w:rPr>
        <w:t>-исполнителя</w:t>
      </w:r>
      <w:r w:rsidRPr="005032EF">
        <w:rPr>
          <w:rFonts w:ascii="Times New Roman" w:hAnsi="Times New Roman"/>
          <w:sz w:val="24"/>
          <w:szCs w:val="24"/>
          <w:lang w:eastAsia="ru-RU"/>
        </w:rPr>
        <w:t xml:space="preserve"> не накладывает на Заказчика соответствующего объема гражданско-правовых обязательств.</w:t>
      </w:r>
    </w:p>
    <w:p w:rsidR="00FA194A" w:rsidRPr="005032EF" w:rsidRDefault="00FA194A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315" w:rsidRPr="005032EF" w:rsidRDefault="00D17650" w:rsidP="0072031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32EF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 w:rsidRPr="005032EF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70343E" w:rsidRPr="005032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</w:t>
      </w:r>
      <w:r w:rsidR="00BB5D9A" w:rsidRPr="005032EF">
        <w:rPr>
          <w:rFonts w:ascii="Times New Roman" w:hAnsi="Times New Roman"/>
          <w:b/>
          <w:bCs/>
          <w:sz w:val="24"/>
          <w:szCs w:val="24"/>
          <w:lang w:eastAsia="ru-RU"/>
        </w:rPr>
        <w:t>аказчика:</w:t>
      </w:r>
      <w:proofErr w:type="gramEnd"/>
    </w:p>
    <w:p w:rsidR="00857464" w:rsidRPr="005032EF" w:rsidRDefault="00BB5D9A" w:rsidP="004E435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2EF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Pr="005032EF">
        <w:rPr>
          <w:rFonts w:ascii="Times New Roman" w:hAnsi="Times New Roman"/>
          <w:bCs/>
          <w:sz w:val="24"/>
          <w:szCs w:val="24"/>
          <w:lang w:eastAsia="ru-RU"/>
        </w:rPr>
        <w:t xml:space="preserve"> Предмет договора:</w:t>
      </w:r>
      <w:r w:rsidR="00CC037C" w:rsidRPr="005032E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C597A">
        <w:rPr>
          <w:rFonts w:ascii="Times New Roman" w:hAnsi="Times New Roman"/>
          <w:bCs/>
          <w:sz w:val="24"/>
          <w:szCs w:val="24"/>
          <w:lang w:eastAsia="ru-RU"/>
        </w:rPr>
        <w:t xml:space="preserve">оказание </w:t>
      </w:r>
      <w:r w:rsidR="00DC597A">
        <w:rPr>
          <w:rFonts w:ascii="Times New Roman" w:eastAsia="Times New Roman" w:hAnsi="Times New Roman"/>
          <w:sz w:val="24"/>
          <w:szCs w:val="24"/>
          <w:lang w:eastAsia="ru-RU"/>
        </w:rPr>
        <w:t>услуг</w:t>
      </w:r>
      <w:r w:rsidR="00857464" w:rsidRPr="005032E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сопровождению электронного периодического справочника «Система ГАРАНТ».</w:t>
      </w:r>
    </w:p>
    <w:p w:rsidR="008253CE" w:rsidRPr="005032EF" w:rsidRDefault="008253CE" w:rsidP="00B25153">
      <w:pPr>
        <w:tabs>
          <w:tab w:val="left" w:pos="1134"/>
        </w:tabs>
        <w:spacing w:before="60" w:after="60" w:line="240" w:lineRule="auto"/>
        <w:ind w:left="-142" w:right="14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>2.2.</w:t>
      </w:r>
      <w:r w:rsidRPr="005032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35B" w:rsidRPr="005032EF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Исполнитель еженедельно формирует версию Справочника и/или комплекта частей Справочника, состоящую из ежедневных выпусков</w:t>
      </w:r>
    </w:p>
    <w:p w:rsidR="008253CE" w:rsidRPr="005032EF" w:rsidRDefault="00B25153" w:rsidP="008253CE">
      <w:pPr>
        <w:tabs>
          <w:tab w:val="left" w:pos="1134"/>
        </w:tabs>
        <w:spacing w:before="60" w:after="60" w:line="240" w:lineRule="auto"/>
        <w:ind w:left="-142" w:right="14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8253CE"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8253CE" w:rsidRPr="005032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32EF">
        <w:rPr>
          <w:rFonts w:ascii="Times New Roman" w:eastAsia="Times New Roman" w:hAnsi="Times New Roman"/>
          <w:sz w:val="24"/>
          <w:szCs w:val="24"/>
          <w:lang w:eastAsia="ru-RU"/>
        </w:rPr>
        <w:t>Исполнитель включает в текущие ежедневные выпуски еженедельных версий Справочника тексты законов, указов, постановлений, распоряжений, инструкций и иных  материалов правового характера, составляющие законодательство РФ.</w:t>
      </w:r>
      <w:r w:rsidR="008253CE"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F6CE9" w:rsidRPr="005032EF" w:rsidRDefault="00B25153" w:rsidP="009F6CE9">
      <w:pPr>
        <w:tabs>
          <w:tab w:val="left" w:pos="1134"/>
          <w:tab w:val="left" w:pos="9639"/>
        </w:tabs>
        <w:spacing w:before="60" w:after="60" w:line="240" w:lineRule="auto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>2.4.</w:t>
      </w:r>
      <w:r w:rsidRPr="005032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32EF">
        <w:rPr>
          <w:rFonts w:ascii="Times New Roman" w:hAnsi="Times New Roman"/>
          <w:bCs/>
          <w:sz w:val="24"/>
          <w:szCs w:val="24"/>
          <w:lang w:eastAsia="ru-RU"/>
        </w:rPr>
        <w:t>Информация в Справочнике должна быть систематизирована таким образом, чтобы она была обработана и найдена в Справочнике по различным видам поиска</w:t>
      </w:r>
      <w:r w:rsidRPr="005032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54EE" w:rsidRPr="005032EF" w:rsidRDefault="00E854EE" w:rsidP="00E854EE">
      <w:pPr>
        <w:tabs>
          <w:tab w:val="left" w:pos="1134"/>
          <w:tab w:val="left" w:pos="9639"/>
        </w:tabs>
        <w:spacing w:before="60" w:after="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7650" w:rsidRPr="005032E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32EF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содержанию, форме, оформлению и составу заявки на участие в закупке:</w:t>
      </w:r>
    </w:p>
    <w:p w:rsidR="00D17650" w:rsidRPr="005032E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32EF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5032EF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5032EF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="00B25153" w:rsidRPr="005032EF">
        <w:rPr>
          <w:rFonts w:ascii="Times New Roman" w:hAnsi="Times New Roman"/>
          <w:bCs/>
          <w:sz w:val="24"/>
          <w:szCs w:val="24"/>
          <w:lang w:eastAsia="ru-RU"/>
        </w:rPr>
        <w:t>-исполнителю</w:t>
      </w:r>
      <w:r w:rsidRPr="005032E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A194A" w:rsidRPr="005032EF" w:rsidRDefault="00FA194A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5032E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32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</w:t>
      </w:r>
      <w:r w:rsidRPr="005032E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</w:p>
    <w:p w:rsidR="00D17650" w:rsidRPr="005032E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32EF">
        <w:rPr>
          <w:rFonts w:ascii="Times New Roman" w:hAnsi="Times New Roman"/>
          <w:bCs/>
          <w:sz w:val="24"/>
          <w:szCs w:val="24"/>
          <w:lang w:eastAsia="ru-RU"/>
        </w:rPr>
        <w:t>Не установлены,  предоставление заявок (предложений) на участие в закупке не требуется.</w:t>
      </w:r>
    </w:p>
    <w:p w:rsidR="00D17650" w:rsidRPr="005032E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5032E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32EF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</w:t>
      </w:r>
      <w:r w:rsidR="00DD7B1F" w:rsidRPr="005032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(периоды)</w:t>
      </w:r>
      <w:r w:rsidRPr="005032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поставки товара, выпо</w:t>
      </w:r>
      <w:r w:rsidR="00BB5D9A" w:rsidRPr="005032EF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</w:p>
    <w:p w:rsidR="00396A3A" w:rsidRPr="005032EF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32EF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334695" w:rsidRPr="005032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.1. Место </w:t>
      </w:r>
      <w:r w:rsidR="00B25153" w:rsidRPr="005032EF">
        <w:rPr>
          <w:rFonts w:ascii="Times New Roman" w:hAnsi="Times New Roman"/>
          <w:b/>
          <w:bCs/>
          <w:sz w:val="24"/>
          <w:szCs w:val="24"/>
          <w:lang w:eastAsia="ru-RU"/>
        </w:rPr>
        <w:t>оказания услуг</w:t>
      </w:r>
      <w:r w:rsidR="00334695" w:rsidRPr="005032E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334695" w:rsidRPr="005032E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C4059" w:rsidRPr="005032EF">
        <w:rPr>
          <w:rFonts w:ascii="Times New Roman" w:hAnsi="Times New Roman"/>
          <w:bCs/>
          <w:sz w:val="24"/>
          <w:szCs w:val="24"/>
          <w:lang w:eastAsia="ru-RU"/>
        </w:rPr>
        <w:t>РТ, г. Нижнекамск, ул. Ахтубинская, д.</w:t>
      </w:r>
      <w:r w:rsidR="00E22706" w:rsidRPr="005032E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C4059" w:rsidRPr="005032EF">
        <w:rPr>
          <w:rFonts w:ascii="Times New Roman" w:hAnsi="Times New Roman"/>
          <w:bCs/>
          <w:sz w:val="24"/>
          <w:szCs w:val="24"/>
          <w:lang w:eastAsia="ru-RU"/>
        </w:rPr>
        <w:t>4Б.</w:t>
      </w:r>
    </w:p>
    <w:p w:rsidR="007460D0" w:rsidRPr="005032EF" w:rsidRDefault="00B46031" w:rsidP="007460D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32EF">
        <w:rPr>
          <w:rFonts w:ascii="Times New Roman" w:hAnsi="Times New Roman"/>
          <w:b/>
          <w:bCs/>
          <w:sz w:val="24"/>
          <w:szCs w:val="24"/>
          <w:lang w:eastAsia="ru-RU"/>
        </w:rPr>
        <w:t>5.2.</w:t>
      </w:r>
      <w:r w:rsidRPr="005032E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25153" w:rsidRPr="005032EF">
        <w:rPr>
          <w:rFonts w:ascii="Times New Roman" w:hAnsi="Times New Roman"/>
          <w:b/>
          <w:bCs/>
          <w:sz w:val="24"/>
          <w:szCs w:val="24"/>
          <w:lang w:eastAsia="ru-RU"/>
        </w:rPr>
        <w:t>Условия оказания услуг</w:t>
      </w:r>
      <w:r w:rsidR="00FB4A93" w:rsidRPr="005032E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FB4A93" w:rsidRPr="005032EF">
        <w:t xml:space="preserve"> </w:t>
      </w:r>
      <w:r w:rsidR="00B25153" w:rsidRPr="005032EF">
        <w:rPr>
          <w:rFonts w:ascii="Times New Roman" w:hAnsi="Times New Roman"/>
          <w:bCs/>
          <w:sz w:val="24"/>
          <w:szCs w:val="24"/>
          <w:lang w:eastAsia="ru-RU"/>
        </w:rPr>
        <w:t>в соответствии с проектом договора (Приложение 1)</w:t>
      </w:r>
    </w:p>
    <w:p w:rsidR="00B46E1C" w:rsidRPr="005032EF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32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5.3. Сроки </w:t>
      </w:r>
      <w:r w:rsidR="00B25153" w:rsidRPr="005032EF">
        <w:rPr>
          <w:rFonts w:ascii="Times New Roman" w:hAnsi="Times New Roman"/>
          <w:b/>
          <w:bCs/>
          <w:sz w:val="24"/>
          <w:szCs w:val="24"/>
          <w:lang w:eastAsia="ru-RU"/>
        </w:rPr>
        <w:t>оказания услуг</w:t>
      </w:r>
      <w:r w:rsidRPr="005032E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5032E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C7A9B" w:rsidRPr="005032EF">
        <w:rPr>
          <w:rFonts w:ascii="Times New Roman" w:hAnsi="Times New Roman"/>
          <w:bCs/>
          <w:sz w:val="24"/>
          <w:szCs w:val="24"/>
          <w:lang w:eastAsia="ru-RU"/>
        </w:rPr>
        <w:t xml:space="preserve">с </w:t>
      </w:r>
      <w:r w:rsidR="005032EF" w:rsidRPr="005032EF">
        <w:rPr>
          <w:rFonts w:ascii="Times New Roman" w:hAnsi="Times New Roman"/>
          <w:bCs/>
          <w:sz w:val="24"/>
          <w:szCs w:val="24"/>
          <w:lang w:eastAsia="ru-RU"/>
        </w:rPr>
        <w:t>02</w:t>
      </w:r>
      <w:r w:rsidR="00B25153" w:rsidRPr="005032EF">
        <w:rPr>
          <w:rFonts w:ascii="Times New Roman" w:hAnsi="Times New Roman"/>
          <w:bCs/>
          <w:sz w:val="24"/>
          <w:szCs w:val="24"/>
          <w:lang w:eastAsia="ru-RU"/>
        </w:rPr>
        <w:t>.03.2015г.</w:t>
      </w:r>
      <w:r w:rsidR="008253CE" w:rsidRPr="005032EF">
        <w:rPr>
          <w:rFonts w:ascii="Times New Roman" w:hAnsi="Times New Roman"/>
          <w:bCs/>
          <w:sz w:val="24"/>
          <w:szCs w:val="24"/>
          <w:lang w:eastAsia="ru-RU"/>
        </w:rPr>
        <w:t xml:space="preserve"> по 31.12</w:t>
      </w:r>
      <w:r w:rsidR="00DC7A9B" w:rsidRPr="005032EF">
        <w:rPr>
          <w:rFonts w:ascii="Times New Roman" w:hAnsi="Times New Roman"/>
          <w:bCs/>
          <w:sz w:val="24"/>
          <w:szCs w:val="24"/>
          <w:lang w:eastAsia="ru-RU"/>
        </w:rPr>
        <w:t>.2015г.</w:t>
      </w:r>
    </w:p>
    <w:p w:rsidR="00DC7A9B" w:rsidRPr="005032EF" w:rsidRDefault="00DC7A9B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B7969" w:rsidRPr="005032EF" w:rsidRDefault="00D638A3" w:rsidP="00BB796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32EF">
        <w:rPr>
          <w:rFonts w:ascii="Times New Roman" w:hAnsi="Times New Roman"/>
          <w:b/>
          <w:bCs/>
          <w:sz w:val="24"/>
          <w:szCs w:val="24"/>
          <w:lang w:eastAsia="ru-RU"/>
        </w:rPr>
        <w:t>6. Сведения</w:t>
      </w:r>
      <w:r w:rsidR="00E479B3" w:rsidRPr="005032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начальной (максимальной) </w:t>
      </w:r>
      <w:r w:rsidRPr="005032EF">
        <w:rPr>
          <w:rFonts w:ascii="Times New Roman" w:hAnsi="Times New Roman"/>
          <w:b/>
          <w:bCs/>
          <w:sz w:val="24"/>
          <w:szCs w:val="24"/>
          <w:lang w:eastAsia="ru-RU"/>
        </w:rPr>
        <w:t>цене договора</w:t>
      </w:r>
      <w:r w:rsidR="00467F7D" w:rsidRPr="005032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договора)</w:t>
      </w:r>
      <w:r w:rsidRPr="005032E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BB7969" w:rsidRPr="005032EF" w:rsidRDefault="00B25153" w:rsidP="00301B4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32EF">
        <w:rPr>
          <w:rFonts w:ascii="Times New Roman" w:hAnsi="Times New Roman"/>
          <w:bCs/>
          <w:sz w:val="24"/>
          <w:szCs w:val="24"/>
          <w:lang w:eastAsia="ru-RU"/>
        </w:rPr>
        <w:t>239 982 (Двести тридцать девять тысяч девятьсот восемьдесят два) рубля 0</w:t>
      </w:r>
      <w:r w:rsidR="008253CE" w:rsidRPr="005032EF">
        <w:rPr>
          <w:rFonts w:ascii="Times New Roman" w:hAnsi="Times New Roman"/>
          <w:bCs/>
          <w:sz w:val="24"/>
          <w:szCs w:val="24"/>
          <w:lang w:eastAsia="ru-RU"/>
        </w:rPr>
        <w:t>0 копеек (с учетом НДС 18%).</w:t>
      </w:r>
    </w:p>
    <w:p w:rsidR="008253CE" w:rsidRPr="005032EF" w:rsidRDefault="008253CE" w:rsidP="00301B4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672CD" w:rsidRPr="005032EF" w:rsidRDefault="00D17650" w:rsidP="00243D4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32EF">
        <w:rPr>
          <w:rFonts w:ascii="Times New Roman" w:hAnsi="Times New Roman"/>
          <w:b/>
          <w:bCs/>
          <w:sz w:val="24"/>
          <w:szCs w:val="24"/>
          <w:lang w:eastAsia="ru-RU"/>
        </w:rPr>
        <w:t>7. Поряд</w:t>
      </w:r>
      <w:r w:rsidR="00B46031" w:rsidRPr="005032EF">
        <w:rPr>
          <w:rFonts w:ascii="Times New Roman" w:hAnsi="Times New Roman"/>
          <w:b/>
          <w:bCs/>
          <w:sz w:val="24"/>
          <w:szCs w:val="24"/>
          <w:lang w:eastAsia="ru-RU"/>
        </w:rPr>
        <w:t>ок формирования цены договора:</w:t>
      </w:r>
      <w:r w:rsidR="00243D4C" w:rsidRPr="005032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8253CE" w:rsidRPr="005032EF">
        <w:rPr>
          <w:rFonts w:ascii="Times New Roman" w:hAnsi="Times New Roman"/>
          <w:bCs/>
          <w:sz w:val="24"/>
          <w:szCs w:val="24"/>
          <w:lang w:eastAsia="ru-RU"/>
        </w:rPr>
        <w:t xml:space="preserve">Цена договора указана с учетом НДС, всех расходов, связанных с </w:t>
      </w:r>
      <w:r w:rsidR="006F1A7E" w:rsidRPr="005032EF">
        <w:rPr>
          <w:rFonts w:ascii="Times New Roman" w:hAnsi="Times New Roman"/>
          <w:bCs/>
          <w:sz w:val="24"/>
          <w:szCs w:val="24"/>
          <w:lang w:eastAsia="ru-RU"/>
        </w:rPr>
        <w:t>оказание услуг</w:t>
      </w:r>
      <w:r w:rsidR="008253CE" w:rsidRPr="005032EF">
        <w:rPr>
          <w:rFonts w:ascii="Times New Roman" w:hAnsi="Times New Roman"/>
          <w:bCs/>
          <w:sz w:val="24"/>
          <w:szCs w:val="24"/>
          <w:lang w:eastAsia="ru-RU"/>
        </w:rPr>
        <w:t>,  в том числе расходов</w:t>
      </w:r>
      <w:r w:rsidR="006F1A7E" w:rsidRPr="005032EF">
        <w:rPr>
          <w:rFonts w:ascii="Times New Roman" w:hAnsi="Times New Roman"/>
          <w:bCs/>
          <w:sz w:val="24"/>
          <w:szCs w:val="24"/>
          <w:lang w:eastAsia="ru-RU"/>
        </w:rPr>
        <w:t xml:space="preserve"> на</w:t>
      </w:r>
      <w:r w:rsidR="008253CE" w:rsidRPr="005032E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F1A7E" w:rsidRPr="005032EF">
        <w:rPr>
          <w:rFonts w:ascii="Times New Roman" w:hAnsi="Times New Roman"/>
          <w:bCs/>
          <w:sz w:val="24"/>
          <w:szCs w:val="24"/>
          <w:lang w:eastAsia="ru-RU"/>
        </w:rPr>
        <w:t>уплату налогов, пошлин</w:t>
      </w:r>
      <w:r w:rsidR="008253CE" w:rsidRPr="005032EF">
        <w:rPr>
          <w:rFonts w:ascii="Times New Roman" w:hAnsi="Times New Roman"/>
          <w:bCs/>
          <w:sz w:val="24"/>
          <w:szCs w:val="24"/>
          <w:lang w:eastAsia="ru-RU"/>
        </w:rPr>
        <w:t xml:space="preserve"> и иных обязательных платежей, расходов на оформление любых сертификатов и другой технической документации.</w:t>
      </w:r>
    </w:p>
    <w:p w:rsidR="008253CE" w:rsidRPr="005032EF" w:rsidRDefault="008253CE" w:rsidP="00243D4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B7969" w:rsidRPr="005032EF" w:rsidRDefault="00D17650" w:rsidP="00BB7969">
      <w:pPr>
        <w:tabs>
          <w:tab w:val="left" w:pos="9639"/>
        </w:tabs>
        <w:spacing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32EF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5032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 </w:t>
      </w:r>
      <w:r w:rsidR="00095561" w:rsidRPr="005032EF">
        <w:rPr>
          <w:rFonts w:ascii="Times New Roman" w:hAnsi="Times New Roman"/>
          <w:bCs/>
          <w:sz w:val="24"/>
          <w:szCs w:val="24"/>
          <w:lang w:eastAsia="ru-RU"/>
        </w:rPr>
        <w:t>Оплата производится в безналичной форме, путем перечисления денежных средств на расчетный счет Исполнителя в течение 5 (пяти) дней со дня подписания акта сдачи-приемки услуг.</w:t>
      </w:r>
    </w:p>
    <w:p w:rsidR="000E64A3" w:rsidRPr="005032EF" w:rsidRDefault="00D17650" w:rsidP="000E64A3">
      <w:pPr>
        <w:tabs>
          <w:tab w:val="left" w:pos="9639"/>
        </w:tabs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32EF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Pr="005032EF" w:rsidRDefault="00D17650" w:rsidP="000E64A3">
      <w:pPr>
        <w:tabs>
          <w:tab w:val="left" w:pos="9639"/>
        </w:tabs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32EF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2A7BE1" w:rsidRPr="005032EF" w:rsidRDefault="002A7BE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5032E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32EF">
        <w:rPr>
          <w:rFonts w:ascii="Times New Roman" w:hAnsi="Times New Roman"/>
          <w:b/>
          <w:bCs/>
          <w:sz w:val="24"/>
          <w:szCs w:val="24"/>
          <w:lang w:eastAsia="ru-RU"/>
        </w:rPr>
        <w:t>10.</w:t>
      </w:r>
      <w:r w:rsidR="00762880" w:rsidRPr="005032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032EF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</w:p>
    <w:p w:rsidR="00B46031" w:rsidRPr="005032EF" w:rsidRDefault="00B4603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32EF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5032EF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5032E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F6DB8" w:rsidRPr="005032EF" w:rsidRDefault="005F6DB8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5032EF" w:rsidRDefault="00D17650" w:rsidP="000E64A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32EF">
        <w:rPr>
          <w:rFonts w:ascii="Times New Roman" w:hAnsi="Times New Roman"/>
          <w:b/>
          <w:sz w:val="24"/>
          <w:szCs w:val="24"/>
          <w:lang w:eastAsia="ru-RU"/>
        </w:rPr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  <w:r w:rsidR="000E64A3" w:rsidRPr="005032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032EF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5032EF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5032EF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5032E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5032EF" w:rsidRDefault="00D17650" w:rsidP="00243D4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32EF">
        <w:rPr>
          <w:rFonts w:ascii="Times New Roman" w:hAnsi="Times New Roman"/>
          <w:b/>
          <w:sz w:val="24"/>
          <w:szCs w:val="24"/>
          <w:lang w:eastAsia="ru-RU"/>
        </w:rPr>
        <w:t>12. Место и дата рассмотрения предложений участников закупки и подведения итогов закупки:</w:t>
      </w:r>
      <w:r w:rsidR="00243D4C" w:rsidRPr="005032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032EF">
        <w:rPr>
          <w:rFonts w:ascii="Times New Roman" w:hAnsi="Times New Roman"/>
          <w:sz w:val="24"/>
          <w:szCs w:val="24"/>
          <w:lang w:eastAsia="ru-RU"/>
        </w:rPr>
        <w:t xml:space="preserve">Рассмотрение заявок не предусмотрено, договор заключается путем направления </w:t>
      </w:r>
      <w:r w:rsidR="00334695" w:rsidRPr="005032EF">
        <w:rPr>
          <w:rFonts w:ascii="Times New Roman" w:hAnsi="Times New Roman"/>
          <w:sz w:val="24"/>
          <w:szCs w:val="24"/>
          <w:lang w:eastAsia="ru-RU"/>
        </w:rPr>
        <w:t>оферты единственному поставщику</w:t>
      </w:r>
      <w:r w:rsidR="00095561" w:rsidRPr="005032EF">
        <w:rPr>
          <w:rFonts w:ascii="Times New Roman" w:hAnsi="Times New Roman"/>
          <w:sz w:val="24"/>
          <w:szCs w:val="24"/>
          <w:lang w:eastAsia="ru-RU"/>
        </w:rPr>
        <w:t>-исполнителю</w:t>
      </w:r>
      <w:r w:rsidRPr="005032EF">
        <w:rPr>
          <w:rFonts w:ascii="Times New Roman" w:hAnsi="Times New Roman"/>
          <w:sz w:val="24"/>
          <w:szCs w:val="24"/>
          <w:lang w:eastAsia="ru-RU"/>
        </w:rPr>
        <w:t>.</w:t>
      </w:r>
    </w:p>
    <w:p w:rsidR="003B2155" w:rsidRPr="005032EF" w:rsidRDefault="003B2155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5032EF" w:rsidRDefault="00D17650" w:rsidP="000E64A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32EF">
        <w:rPr>
          <w:rFonts w:ascii="Times New Roman" w:hAnsi="Times New Roman"/>
          <w:b/>
          <w:sz w:val="24"/>
          <w:szCs w:val="24"/>
          <w:lang w:eastAsia="ru-RU"/>
        </w:rPr>
        <w:t>13. Критерии оценки и сопоставления заявок на участие в закупке:</w:t>
      </w:r>
      <w:r w:rsidR="000E64A3" w:rsidRPr="005032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032EF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5032EF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5032EF">
        <w:rPr>
          <w:rFonts w:ascii="Times New Roman" w:hAnsi="Times New Roman"/>
          <w:sz w:val="24"/>
          <w:szCs w:val="24"/>
          <w:lang w:eastAsia="ru-RU"/>
        </w:rPr>
        <w:t>.</w:t>
      </w:r>
    </w:p>
    <w:p w:rsidR="006F6204" w:rsidRPr="005032EF" w:rsidRDefault="006F6204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5032EF" w:rsidRDefault="00D17650" w:rsidP="000E64A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2EF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  <w:r w:rsidR="000E64A3" w:rsidRPr="005032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032EF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5032EF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5032EF">
        <w:rPr>
          <w:rFonts w:ascii="Times New Roman" w:hAnsi="Times New Roman"/>
          <w:sz w:val="24"/>
          <w:szCs w:val="24"/>
          <w:lang w:eastAsia="ru-RU"/>
        </w:rPr>
        <w:t>.</w:t>
      </w:r>
    </w:p>
    <w:p w:rsidR="00E854EE" w:rsidRPr="005032EF" w:rsidRDefault="00E854EE" w:rsidP="00E75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4A3" w:rsidRPr="005032EF" w:rsidRDefault="00D17650" w:rsidP="000E64A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2EF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5032EF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Pr="005032EF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095561" w:rsidRPr="005032EF">
        <w:rPr>
          <w:rFonts w:ascii="Times New Roman" w:hAnsi="Times New Roman"/>
          <w:bCs/>
          <w:sz w:val="24"/>
          <w:szCs w:val="24"/>
          <w:lang w:eastAsia="ru-RU"/>
        </w:rPr>
        <w:t>Закрытое акционерное общество "Гарант Софт"</w:t>
      </w:r>
    </w:p>
    <w:p w:rsidR="000E64A3" w:rsidRPr="005032EF" w:rsidRDefault="000E64A3" w:rsidP="000E64A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2EF">
        <w:rPr>
          <w:rFonts w:ascii="Times New Roman" w:hAnsi="Times New Roman"/>
          <w:sz w:val="24"/>
          <w:szCs w:val="24"/>
          <w:lang w:eastAsia="ru-RU"/>
        </w:rPr>
        <w:t xml:space="preserve">Юридический адрес: </w:t>
      </w:r>
      <w:r w:rsidR="00095561" w:rsidRPr="005032EF">
        <w:rPr>
          <w:rFonts w:ascii="Times New Roman" w:hAnsi="Times New Roman"/>
          <w:bCs/>
          <w:sz w:val="24"/>
          <w:szCs w:val="24"/>
          <w:lang w:eastAsia="ru-RU"/>
        </w:rPr>
        <w:t xml:space="preserve">420103, </w:t>
      </w:r>
      <w:proofErr w:type="spellStart"/>
      <w:r w:rsidR="00095561" w:rsidRPr="005032EF">
        <w:rPr>
          <w:rFonts w:ascii="Times New Roman" w:hAnsi="Times New Roman"/>
          <w:bCs/>
          <w:sz w:val="24"/>
          <w:szCs w:val="24"/>
          <w:lang w:eastAsia="ru-RU"/>
        </w:rPr>
        <w:t>г</w:t>
      </w:r>
      <w:proofErr w:type="gramStart"/>
      <w:r w:rsidR="00095561" w:rsidRPr="005032EF">
        <w:rPr>
          <w:rFonts w:ascii="Times New Roman" w:hAnsi="Times New Roman"/>
          <w:bCs/>
          <w:sz w:val="24"/>
          <w:szCs w:val="24"/>
          <w:lang w:eastAsia="ru-RU"/>
        </w:rPr>
        <w:t>.К</w:t>
      </w:r>
      <w:proofErr w:type="gramEnd"/>
      <w:r w:rsidR="00095561" w:rsidRPr="005032EF">
        <w:rPr>
          <w:rFonts w:ascii="Times New Roman" w:hAnsi="Times New Roman"/>
          <w:bCs/>
          <w:sz w:val="24"/>
          <w:szCs w:val="24"/>
          <w:lang w:eastAsia="ru-RU"/>
        </w:rPr>
        <w:t>азань</w:t>
      </w:r>
      <w:proofErr w:type="spellEnd"/>
      <w:r w:rsidR="00095561" w:rsidRPr="005032EF">
        <w:rPr>
          <w:rFonts w:ascii="Times New Roman" w:hAnsi="Times New Roman"/>
          <w:bCs/>
          <w:sz w:val="24"/>
          <w:szCs w:val="24"/>
          <w:lang w:eastAsia="ru-RU"/>
        </w:rPr>
        <w:t xml:space="preserve">, пр. </w:t>
      </w:r>
      <w:proofErr w:type="spellStart"/>
      <w:r w:rsidR="00095561" w:rsidRPr="005032EF">
        <w:rPr>
          <w:rFonts w:ascii="Times New Roman" w:hAnsi="Times New Roman"/>
          <w:bCs/>
          <w:sz w:val="24"/>
          <w:szCs w:val="24"/>
          <w:lang w:eastAsia="ru-RU"/>
        </w:rPr>
        <w:t>Амирхана</w:t>
      </w:r>
      <w:proofErr w:type="spellEnd"/>
      <w:r w:rsidR="00095561" w:rsidRPr="005032EF">
        <w:rPr>
          <w:rFonts w:ascii="Times New Roman" w:hAnsi="Times New Roman"/>
          <w:bCs/>
          <w:sz w:val="24"/>
          <w:szCs w:val="24"/>
          <w:lang w:eastAsia="ru-RU"/>
        </w:rPr>
        <w:t>, 41-56</w:t>
      </w:r>
    </w:p>
    <w:p w:rsidR="00762880" w:rsidRPr="005032EF" w:rsidRDefault="00762880" w:rsidP="000E64A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4266" w:rsidRPr="005032EF" w:rsidRDefault="00D17650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 w:rsidRPr="005032EF">
        <w:rPr>
          <w:rFonts w:ascii="Times New Roman" w:hAnsi="Times New Roman"/>
          <w:b/>
          <w:sz w:val="24"/>
          <w:szCs w:val="24"/>
          <w:lang w:eastAsia="ru-RU"/>
        </w:rPr>
        <w:t>Приложения к документации о закупке у единственного поставщика:</w:t>
      </w:r>
    </w:p>
    <w:p w:rsidR="004B4266" w:rsidRPr="005032EF" w:rsidRDefault="00AE17D2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4"/>
          <w:szCs w:val="24"/>
          <w:lang w:eastAsia="ru-RU"/>
        </w:rPr>
      </w:pPr>
      <w:r w:rsidRPr="005032EF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5032EF">
        <w:rPr>
          <w:rFonts w:ascii="Times New Roman" w:hAnsi="Times New Roman"/>
          <w:bCs/>
          <w:sz w:val="24"/>
          <w:szCs w:val="24"/>
          <w:lang w:eastAsia="ru-RU"/>
        </w:rPr>
        <w:t xml:space="preserve">. Проект </w:t>
      </w:r>
      <w:r w:rsidR="00FC2FB8" w:rsidRPr="005032EF">
        <w:rPr>
          <w:rFonts w:ascii="Times New Roman" w:hAnsi="Times New Roman"/>
          <w:bCs/>
          <w:sz w:val="24"/>
          <w:szCs w:val="24"/>
          <w:lang w:eastAsia="ru-RU"/>
        </w:rPr>
        <w:t>договора (Приложение 1</w:t>
      </w:r>
      <w:r w:rsidR="00D17650" w:rsidRPr="005032EF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F06263" w:rsidRPr="005032E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B4266" w:rsidRPr="005032EF" w:rsidRDefault="004B4266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7DA5" w:rsidRPr="005032EF" w:rsidRDefault="006B7DA5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0602" w:rsidRPr="005032EF" w:rsidRDefault="00B60602" w:rsidP="000955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541C" w:rsidRPr="005032EF" w:rsidRDefault="004F541C" w:rsidP="007034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6204" w:rsidRPr="005032EF" w:rsidRDefault="00C4280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>Генеральный директор</w:t>
      </w:r>
      <w:r w:rsidR="007460D0"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ОАО «ВК и ЭХ»</w:t>
      </w:r>
      <w:r w:rsidR="007460D0"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7460D0"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И.Н. Нуртдинов</w:t>
      </w:r>
    </w:p>
    <w:p w:rsidR="00F6623A" w:rsidRPr="005032EF" w:rsidRDefault="00F6623A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623A" w:rsidRPr="005032EF" w:rsidRDefault="00F6623A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5561" w:rsidRPr="005032EF" w:rsidRDefault="00095561" w:rsidP="00E854E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9AD" w:rsidRPr="005032EF" w:rsidRDefault="00E759AD" w:rsidP="00E854E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9AD" w:rsidRPr="005032EF" w:rsidRDefault="00E759AD" w:rsidP="00E854E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9AD" w:rsidRPr="005032EF" w:rsidRDefault="00E759AD" w:rsidP="00E854E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9AD" w:rsidRPr="005032EF" w:rsidRDefault="00E759AD" w:rsidP="00E854E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2EF" w:rsidRPr="005032EF" w:rsidRDefault="005032EF" w:rsidP="00E854E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61" w:rsidRPr="005032EF" w:rsidRDefault="00095561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E82" w:rsidRPr="005032EF" w:rsidRDefault="0015634B" w:rsidP="00746CB8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2EF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8253CE" w:rsidRPr="005032EF" w:rsidRDefault="008253CE" w:rsidP="008253CE">
      <w:pPr>
        <w:keepNext/>
        <w:spacing w:after="0" w:line="240" w:lineRule="auto"/>
        <w:ind w:left="-284" w:right="141"/>
        <w:jc w:val="center"/>
        <w:outlineLvl w:val="0"/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</w:pPr>
      <w:r w:rsidRPr="005032EF"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  <w:t>Проект договора</w:t>
      </w:r>
    </w:p>
    <w:p w:rsidR="008253CE" w:rsidRPr="005032EF" w:rsidRDefault="008253CE" w:rsidP="008253CE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54EE" w:rsidRPr="005032EF" w:rsidRDefault="00E854EE" w:rsidP="00E854EE">
      <w:pPr>
        <w:suppressAutoHyphens/>
        <w:spacing w:after="0" w:line="240" w:lineRule="auto"/>
        <w:ind w:left="1680" w:firstLine="21"/>
        <w:jc w:val="center"/>
        <w:rPr>
          <w:rFonts w:ascii="Times New Roman" w:eastAsia="Times New Roman" w:hAnsi="Times New Roman"/>
          <w:b/>
          <w:bCs/>
          <w:spacing w:val="-2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ДОГОВОР  </w:t>
      </w:r>
      <w:r w:rsidRPr="005032EF">
        <w:rPr>
          <w:rFonts w:ascii="Times New Roman" w:eastAsia="Times New Roman" w:hAnsi="Times New Roman"/>
          <w:b/>
          <w:bCs/>
          <w:spacing w:val="-2"/>
          <w:sz w:val="20"/>
          <w:szCs w:val="20"/>
          <w:lang w:eastAsia="ru-RU"/>
        </w:rPr>
        <w:t>№  _______/201___ от «______» _______________ 201___ года</w:t>
      </w:r>
    </w:p>
    <w:p w:rsidR="00E854EE" w:rsidRPr="005032EF" w:rsidRDefault="00E854EE" w:rsidP="00E854EE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pacing w:val="-2"/>
          <w:sz w:val="20"/>
          <w:szCs w:val="20"/>
          <w:lang w:eastAsia="ru-RU"/>
        </w:rPr>
      </w:pPr>
    </w:p>
    <w:p w:rsidR="00E854EE" w:rsidRPr="005032EF" w:rsidRDefault="00E854EE" w:rsidP="00E854EE">
      <w:pPr>
        <w:tabs>
          <w:tab w:val="right" w:pos="9639"/>
        </w:tabs>
        <w:suppressAutoHyphens/>
        <w:spacing w:after="199" w:line="240" w:lineRule="auto"/>
        <w:rPr>
          <w:rFonts w:ascii="Times New Roman" w:eastAsia="Times New Roman" w:hAnsi="Times New Roman"/>
          <w:b/>
          <w:bCs/>
          <w:spacing w:val="-2"/>
          <w:sz w:val="20"/>
          <w:szCs w:val="20"/>
          <w:lang w:eastAsia="ru-RU"/>
        </w:rPr>
      </w:pPr>
      <w:proofErr w:type="spellStart"/>
      <w:r w:rsidRPr="005032EF">
        <w:rPr>
          <w:rFonts w:ascii="Times New Roman" w:eastAsia="Times New Roman" w:hAnsi="Times New Roman"/>
          <w:b/>
          <w:bCs/>
          <w:spacing w:val="-2"/>
          <w:sz w:val="20"/>
          <w:szCs w:val="20"/>
          <w:lang w:eastAsia="ru-RU"/>
        </w:rPr>
        <w:t>г</w:t>
      </w:r>
      <w:proofErr w:type="gramStart"/>
      <w:r w:rsidRPr="005032EF">
        <w:rPr>
          <w:rFonts w:ascii="Times New Roman" w:eastAsia="Times New Roman" w:hAnsi="Times New Roman"/>
          <w:b/>
          <w:bCs/>
          <w:spacing w:val="-2"/>
          <w:sz w:val="20"/>
          <w:szCs w:val="20"/>
          <w:lang w:eastAsia="ru-RU"/>
        </w:rPr>
        <w:t>.К</w:t>
      </w:r>
      <w:proofErr w:type="gramEnd"/>
      <w:r w:rsidRPr="005032EF">
        <w:rPr>
          <w:rFonts w:ascii="Times New Roman" w:eastAsia="Times New Roman" w:hAnsi="Times New Roman"/>
          <w:b/>
          <w:bCs/>
          <w:spacing w:val="-2"/>
          <w:sz w:val="20"/>
          <w:szCs w:val="20"/>
          <w:lang w:eastAsia="ru-RU"/>
        </w:rPr>
        <w:t>азань</w:t>
      </w:r>
      <w:proofErr w:type="spellEnd"/>
    </w:p>
    <w:p w:rsidR="00E854EE" w:rsidRPr="005032EF" w:rsidRDefault="00E854EE" w:rsidP="00E85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b/>
          <w:bCs/>
          <w:spacing w:val="-2"/>
          <w:sz w:val="19"/>
          <w:szCs w:val="19"/>
          <w:lang w:eastAsia="ru-RU"/>
        </w:rPr>
        <w:t>Закрытое акционерное общество "Гарант Софт"</w:t>
      </w: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, именуемое в дальнейшем "Исполнитель",</w:t>
      </w:r>
      <w:bookmarkStart w:id="1" w:name="OCRUncertain004"/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 в лице директора </w:t>
      </w:r>
      <w:proofErr w:type="spellStart"/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Коршикова</w:t>
      </w:r>
      <w:proofErr w:type="spellEnd"/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 Евгения Юрьевича,</w:t>
      </w:r>
      <w:bookmarkEnd w:id="1"/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 действующего на основании Устава, </w:t>
      </w:r>
      <w:bookmarkStart w:id="2" w:name="OCRUncertain005"/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с одной стороны, и</w:t>
      </w:r>
      <w:bookmarkEnd w:id="2"/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 ___________________________________________________________________________________, именуемое в дальнейшем "Заказчик", в лице _____________________________________________________, действующего на основании ________________, с другой стороны, заключили настоящий Договор о нижеследующем:</w:t>
      </w:r>
    </w:p>
    <w:p w:rsidR="00E854EE" w:rsidRPr="005032EF" w:rsidRDefault="00E854EE" w:rsidP="00E854EE">
      <w:pPr>
        <w:suppressAutoHyphens/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b/>
          <w:bCs/>
          <w:spacing w:val="-2"/>
          <w:sz w:val="19"/>
          <w:szCs w:val="19"/>
          <w:lang w:eastAsia="ru-RU"/>
        </w:rPr>
        <w:t>1. ПРЕДМЕТ ДОГОВОРА</w:t>
      </w:r>
    </w:p>
    <w:p w:rsidR="00E854EE" w:rsidRPr="005032EF" w:rsidRDefault="00E854EE" w:rsidP="00E85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1.1. </w:t>
      </w:r>
      <w:proofErr w:type="gramStart"/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Исполнитель оказывает Заказчику за плату </w:t>
      </w:r>
      <w:r w:rsidRPr="005032EF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>определенную в разделе 4 настоящего Договора, услуги по сопровождению Электронного периодического справочника "Система ГАРАНТ" (информационный продукт вычислительной техники – компьютерная база данных), содержащего информацию о текущем состоянии законодательства Российской Федерации, именуемого далее - "Справочник", путем предоставления формируемых Исполнителем экземпляров текущих ежедневных выпусков еженедельных версий  Справочника и/или комплектов частей (информационных разделов, блоков) Справочника.</w:t>
      </w:r>
      <w:proofErr w:type="gramEnd"/>
    </w:p>
    <w:p w:rsidR="00E854EE" w:rsidRPr="005032EF" w:rsidRDefault="00E854EE" w:rsidP="00E854EE">
      <w:pPr>
        <w:suppressAutoHyphens/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b/>
          <w:bCs/>
          <w:spacing w:val="-2"/>
          <w:sz w:val="19"/>
          <w:szCs w:val="19"/>
          <w:lang w:eastAsia="ru-RU"/>
        </w:rPr>
        <w:t>2. ПРАВА И ОБЯЗАННОСТИ СТОРОН</w:t>
      </w:r>
    </w:p>
    <w:p w:rsidR="00E854EE" w:rsidRPr="005032EF" w:rsidRDefault="00E854EE" w:rsidP="00E85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2.1. Экземпляры текущих версий Справочника предоставляются Заказчику с индивидуальным наполнением и в количестве, выбранном Заказчиком в Приложении № 1 к настоящему Договору. Заказчик также самостоятельно выбирает  вид и способ доставки (выбор носителей производится с учетом п. 4 Приложения № 1 к настоящему Договору), вид  доступа, периодичность оказания услуг. На каждый комплект частей Справочника, предоставляемый Заказчику, оформляется отдельная Структура  услуг (Приложение № 1). В состав услуг входят услуги по установке, адаптации и тестированию работоспособности  Справочника.</w:t>
      </w:r>
    </w:p>
    <w:p w:rsidR="00E854EE" w:rsidRPr="005032EF" w:rsidRDefault="00E854EE" w:rsidP="00E85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Правила предоставления информационного блока "База знаний службы Правового консалтинга" определены в Приложение № 3 к Договору.</w:t>
      </w:r>
    </w:p>
    <w:p w:rsidR="00E854EE" w:rsidRPr="005032EF" w:rsidRDefault="00E854EE" w:rsidP="00E85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2.2. Заказчик не может никаким образом передавать информацию или предоставлять право пользования информацией, содержащейся в Справочнике, третьим лицам ни полностью, ни частично, за исключением случаев, предусмотренных в п. 2.4. настоящего Договора. </w:t>
      </w:r>
    </w:p>
    <w:p w:rsidR="00E854EE" w:rsidRPr="005032EF" w:rsidRDefault="00E854EE" w:rsidP="00E85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2.3. Заказчик обязуется соблюдать законодательство об авторских правах и, по возможности,  сообщать Исполнителю об известных Заказчику случаях использования контрафактных экземпляров Справочника и/или комплектов частей Справочника.</w:t>
      </w:r>
    </w:p>
    <w:p w:rsidR="00E854EE" w:rsidRPr="005032EF" w:rsidRDefault="00E854EE" w:rsidP="00E85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2.4. Если обычный род коммерческой деятельности Заказчика состоит в предоставлении консультаций третьим лицам, то для предоставления консультаций своим клиентам Заказчик имеет право осуществлять подбор  информации для ее копирования и  распечатки. При этом на копии должно быть указание на то, что источником данной информации является Справочник, указанный в п. 1.1. Никакое иное предоставление Заказчиком информации третьим лицам и/или предоставление Заказчиком доступа к информации третьим лицам не допускается.</w:t>
      </w:r>
    </w:p>
    <w:p w:rsidR="00E854EE" w:rsidRPr="005032EF" w:rsidRDefault="00E854EE" w:rsidP="00E85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2.5. Один экземпляр Справочника может быть установлен в один и тот же момент времени </w:t>
      </w:r>
      <w:r w:rsidRPr="005032EF">
        <w:rPr>
          <w:rFonts w:ascii="Times New Roman" w:eastAsia="Times New Roman" w:hAnsi="Times New Roman"/>
          <w:b/>
          <w:bCs/>
          <w:spacing w:val="-2"/>
          <w:sz w:val="19"/>
          <w:szCs w:val="19"/>
          <w:lang w:eastAsia="ru-RU"/>
        </w:rPr>
        <w:t>только на одном компьютере</w:t>
      </w: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. Установка одного и того же экземпляра на два и более компьютеров является нарушением Заказчиком прав Исполнителя.</w:t>
      </w:r>
    </w:p>
    <w:p w:rsidR="00E854EE" w:rsidRPr="005032EF" w:rsidRDefault="00E854EE" w:rsidP="00E85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60"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2.6. При выборе Заказчиком  сетевого вида размещения экземпляра Справочника и/или  комплекта  частей Справочника на сервере локальной компьютерной сети работа с экземпляром  Справочника или  комплекта  частей Справочника  может  проводиться  </w:t>
      </w:r>
      <w:r w:rsidRPr="005032EF">
        <w:rPr>
          <w:rFonts w:ascii="Times New Roman" w:eastAsia="Times New Roman" w:hAnsi="Times New Roman"/>
          <w:b/>
          <w:spacing w:val="-2"/>
          <w:sz w:val="19"/>
          <w:szCs w:val="19"/>
          <w:lang w:eastAsia="ru-RU"/>
        </w:rPr>
        <w:t>только  в  пределах  одного помещения (здания)</w:t>
      </w: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 Заказчика по адресу, указанному </w:t>
      </w:r>
      <w:r w:rsidRPr="005032EF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>в Приложении № 1 настоящего Договора.</w:t>
      </w:r>
    </w:p>
    <w:p w:rsidR="00E854EE" w:rsidRPr="005032EF" w:rsidRDefault="00E854EE" w:rsidP="00E85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В случае если доступ к Справочнику имеют аффилированные (дочерние, зависимые) организации Заказчика, то возможность их доступа к Справочнику должна быть согласована с Исполнителем. Порядок доступа к Справочнику и его стоимость определяется в дополнительном соглашении к Договору.</w:t>
      </w:r>
    </w:p>
    <w:p w:rsidR="00E854EE" w:rsidRPr="005032EF" w:rsidRDefault="00E854EE" w:rsidP="00E85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2.7. Заказчик обязуется оплатить услуги Исполнителя в размере и в порядке, указанном в разделе 4 настоящего Договора.</w:t>
      </w:r>
    </w:p>
    <w:p w:rsidR="00E854EE" w:rsidRPr="005032EF" w:rsidRDefault="00E854EE" w:rsidP="00E85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2.8. Заказчик обязуется принимать экземпляры текущих версий Справочника  и/или комплектов частей Справочника (обновления Справочника) с выбранной Заказчиком периодичностью. </w:t>
      </w:r>
    </w:p>
    <w:p w:rsidR="00E854EE" w:rsidRPr="005032EF" w:rsidRDefault="00E854EE" w:rsidP="00E85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2.9. В течение 30 календарных дней со дня первого предоставления экземпляра текущей версии Справочника и/или комплектов частей Справочника Заказчик имеет право расторгнуть настоящий Договор в связи с несоответствием Справочника прилагаемому Руководству пользователя - «Система ГАРАНТ. Практическое руководство». В этом случае Исполнитель в течение трех рабочих дней после получения официального отказа Заказчика от услуг по сопровождению и возврата носителей (в случае, если  версия Справочника и/или комплектов частей Справочника передана Заказчику на носителях) принимает решение о перечислении Заказчику 100% полученных от него средств. Официальный отказ Заказчика оформляется письмом, которое должно быть вручено полномочному представителю Исполнителя с обязательной отметкой о получении (отметка заверяется печатью Исполнителя).</w:t>
      </w:r>
    </w:p>
    <w:p w:rsidR="00E854EE" w:rsidRPr="005032EF" w:rsidRDefault="00E854EE" w:rsidP="00E85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2.10. В течение трех рабочих дней со дня предоставления экземпляра очередной текущей версии Справочника и/или комплекта частей Справочника Заказчик имеет право письменно (по факсу или электронной почтой) предъявить претензии, связанные со сбоями в работе со Справочником. В случае</w:t>
      </w:r>
      <w:proofErr w:type="gramStart"/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,</w:t>
      </w:r>
      <w:proofErr w:type="gramEnd"/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 если эти претензии вызваны сбоями, возникшими по вине Исполнителя, Исполнитель обязуется повторно за свой счет предоставить Заказчику экземпляр текущей версии Справочника и/или комплектов частей Справочника  (обновление Справочника) в течение трех рабочих дней с момента получения претензии Заказчика.</w:t>
      </w:r>
    </w:p>
    <w:p w:rsidR="00E854EE" w:rsidRPr="005032EF" w:rsidRDefault="00E854EE" w:rsidP="00E85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В остальных случаях предоставление Справочника и/или комплектов частей Справочника считается очередным предоставлением текущей версии Справочника и/или комплекта частей Справочника (обновлением Справочника) и оплачивается Заказчиком в соответствии с условиями Договора.</w:t>
      </w:r>
    </w:p>
    <w:p w:rsidR="00E854EE" w:rsidRPr="005032EF" w:rsidRDefault="00E854EE" w:rsidP="00E85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lastRenderedPageBreak/>
        <w:t>2.11. Заказчик вправе использовать организованную Исполнителем Службу поддержки клиентов. При контакте с Исполнителем Заказчик обязуется сообщить Исполнителю номер регистрационного листа.</w:t>
      </w:r>
    </w:p>
    <w:p w:rsidR="00E854EE" w:rsidRPr="005032EF" w:rsidRDefault="00E854EE" w:rsidP="00E85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2.12. В случае</w:t>
      </w:r>
      <w:proofErr w:type="gramStart"/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,</w:t>
      </w:r>
      <w:proofErr w:type="gramEnd"/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 если наличие точного адреса/электронного адреса является для одной из сторон необходимым условием исполнения обязательств по настоящему Договору, вторая сторона обязана сообщать о своем новом точном адресе/электронном адресе в срок, позволяющий первой стороне исполнить взятое на себя обязательство.</w:t>
      </w:r>
    </w:p>
    <w:p w:rsidR="00E854EE" w:rsidRPr="005032EF" w:rsidRDefault="00E854EE" w:rsidP="00E85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2.13. Условия заключенного Договора являются коммерческой тайной и не подлежат разглашению третьим лицам за исключением уполномоченных органов власти и аудиторских фирм, обслуживающих Стороны настоящего Договора.</w:t>
      </w:r>
    </w:p>
    <w:p w:rsidR="00E854EE" w:rsidRPr="005032EF" w:rsidRDefault="00E854EE" w:rsidP="00E85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2.14. При оказании услуг Заказчику   Исполнитель имеет право привлекать к оказанию услуг  третьих лиц.</w:t>
      </w:r>
    </w:p>
    <w:p w:rsidR="00E854EE" w:rsidRPr="005032EF" w:rsidRDefault="00E854EE" w:rsidP="00E85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2.15. Исполнитель обязуется провести, а представители Заказчика пройти курс </w:t>
      </w:r>
      <w:proofErr w:type="gramStart"/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обучения по работе</w:t>
      </w:r>
      <w:proofErr w:type="gramEnd"/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 со Справочником. По окончании курса представители Заказчика могут получить Сертификат профессионального пользователя Справочника.  В дальнейшем Заказчик имеет право получать от Исполнителя индивидуальные консультации по эффективной работе со Справочником.</w:t>
      </w:r>
    </w:p>
    <w:p w:rsidR="00E854EE" w:rsidRPr="005032EF" w:rsidRDefault="00E854EE" w:rsidP="00E85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2.16.</w:t>
      </w:r>
      <w:r w:rsidRPr="005032EF">
        <w:rPr>
          <w:rFonts w:ascii="Times New Roman" w:eastAsia="Times New Roman" w:hAnsi="Times New Roman"/>
          <w:b/>
          <w:bCs/>
          <w:spacing w:val="-2"/>
          <w:sz w:val="19"/>
          <w:szCs w:val="19"/>
          <w:lang w:eastAsia="ru-RU"/>
        </w:rPr>
        <w:t xml:space="preserve"> </w:t>
      </w: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Исполнитель в целях совершенствования Справочника имеет право проводить анализ работы экземпляра Справочника, предоставляемого Заказчику.  </w:t>
      </w:r>
    </w:p>
    <w:p w:rsidR="00E854EE" w:rsidRPr="005032EF" w:rsidRDefault="00E854EE" w:rsidP="00E85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2.17. Заказчик при получении регистрационного листа предоставляет Исполнителю данные о представителе Заказчика и контактную информацию. С целью организации  обслуживания указанные данные фиксируются и обрабатываются Исполнителем. Заказчику может предоставляться карта клиента.</w:t>
      </w:r>
    </w:p>
    <w:p w:rsidR="00E854EE" w:rsidRPr="005032EF" w:rsidRDefault="00E854EE" w:rsidP="00E854EE">
      <w:pPr>
        <w:suppressAutoHyphens/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b/>
          <w:bCs/>
          <w:spacing w:val="-2"/>
          <w:sz w:val="19"/>
          <w:szCs w:val="19"/>
          <w:lang w:eastAsia="ru-RU"/>
        </w:rPr>
        <w:t>3. ИНФОРМАЦИОННОЕ НАПОЛНЕНИЕ СПРАВОЧНИКА</w:t>
      </w:r>
    </w:p>
    <w:p w:rsidR="00E854EE" w:rsidRPr="005032EF" w:rsidRDefault="00E854EE" w:rsidP="00E85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3.1. Еженедельно Исполнитель формирует версию Справочника и/или комплекта частей Справочника, состоящую из ежедневных выпусков. </w:t>
      </w:r>
    </w:p>
    <w:p w:rsidR="00E854EE" w:rsidRPr="005032EF" w:rsidRDefault="00E854EE" w:rsidP="00E85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3.2. Исполнитель включает в текущие ежедневные выпуски еженедельных версий Справочника тексты законов, указов, постановлений, распоряжений, инструкций и иных  материалов правового характера, составляющие законодательство РФ. Подбор нормативных актов и документов для включения в текущие версии Справочника является прерогативой Исполнителя.  Информация в Справочнике систематизируется таким образом, чтобы она была обработана и найдена в Справочнике по различным видам поиска.</w:t>
      </w:r>
    </w:p>
    <w:p w:rsidR="00E854EE" w:rsidRPr="005032EF" w:rsidRDefault="00E854EE" w:rsidP="00E85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3.3. Электронная форма представления информации позволяет Заказчику пользоваться каждым Справочником  и/или комплектом частей Справочника в соответствии с Руководством пользователя - «Система ГАРАНТ. Практическое руководство».</w:t>
      </w:r>
    </w:p>
    <w:p w:rsidR="00E854EE" w:rsidRPr="005032EF" w:rsidRDefault="00E854EE" w:rsidP="00E85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3.4. Информация, содержащаяся в текущих версиях Справочника, включая авторские материалы (комментарии, книги, статьи, </w:t>
      </w:r>
      <w:proofErr w:type="spellStart"/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бераторы</w:t>
      </w:r>
      <w:proofErr w:type="spellEnd"/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, ответы на вопросы, консультации, заключения Службы Правового консалтинга Исполнителя и т.д.), имеет справочный характер.</w:t>
      </w:r>
    </w:p>
    <w:p w:rsidR="00E854EE" w:rsidRPr="005032EF" w:rsidRDefault="00E854EE" w:rsidP="00E85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3.5. Текущие  версии Справочника и/или комплектов частей Справочника предоставляются в виде «как есть», т.е. текущие версии Справочника и/или комплектов частей Справочника предоставляются Заказчику в том виде, в котором они созданы автором, и не подлежат изменению по желанию Заказчика.</w:t>
      </w:r>
    </w:p>
    <w:p w:rsidR="00E854EE" w:rsidRPr="005032EF" w:rsidRDefault="00E854EE" w:rsidP="00E854EE">
      <w:pPr>
        <w:suppressAutoHyphens/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b/>
          <w:bCs/>
          <w:spacing w:val="-2"/>
          <w:sz w:val="19"/>
          <w:szCs w:val="19"/>
          <w:lang w:eastAsia="ru-RU"/>
        </w:rPr>
        <w:t>4. СТОИМОСТЬ УСЛУГ И ПОРЯДОК ОПЛАТЫ</w:t>
      </w:r>
    </w:p>
    <w:p w:rsidR="00E854EE" w:rsidRPr="005032EF" w:rsidRDefault="00E854EE" w:rsidP="00E85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4.1. Стоимость  услуг по настоящему Договору определяется в Приложении № 2 к настоящему Договору на основании Структуры услуг (Приложение № 1 к настоящему Договору).</w:t>
      </w:r>
    </w:p>
    <w:p w:rsidR="00E854EE" w:rsidRPr="005032EF" w:rsidRDefault="00E854EE" w:rsidP="00E854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4.2.</w:t>
      </w:r>
      <w:r w:rsidRPr="005032EF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proofErr w:type="gramStart"/>
      <w:r w:rsidRPr="005032EF">
        <w:rPr>
          <w:rFonts w:ascii="Times New Roman" w:eastAsia="Times New Roman" w:hAnsi="Times New Roman"/>
          <w:sz w:val="19"/>
          <w:szCs w:val="19"/>
          <w:lang w:eastAsia="ru-RU"/>
        </w:rPr>
        <w:t>В стоимость услуг по сопровождению включается стоимость доставки  (при оказании услуг по каналам связи (телекоммуникационным сетям) стоимость услуг оператора связи, оказывающего услуги Заказчику, Заказчик оплачивает самостоятельно)</w:t>
      </w:r>
      <w:r w:rsidRPr="005032EF">
        <w:rPr>
          <w:rFonts w:ascii="Times New Roman" w:eastAsia="Times New Roman" w:hAnsi="Times New Roman"/>
          <w:b/>
          <w:sz w:val="19"/>
          <w:szCs w:val="19"/>
          <w:lang w:eastAsia="ru-RU"/>
        </w:rPr>
        <w:t>,</w:t>
      </w:r>
      <w:r w:rsidRPr="005032EF">
        <w:rPr>
          <w:rFonts w:ascii="Times New Roman" w:eastAsia="Times New Roman" w:hAnsi="Times New Roman"/>
          <w:sz w:val="19"/>
          <w:szCs w:val="19"/>
          <w:lang w:eastAsia="ru-RU"/>
        </w:rPr>
        <w:t xml:space="preserve"> установки, тестирования работоспособности, материальных носителей (если услуги оказываются с использованием материальных носителей), стоимость использования переносного </w:t>
      </w:r>
      <w:r w:rsidRPr="005032EF">
        <w:rPr>
          <w:rFonts w:ascii="Times New Roman" w:eastAsia="Times New Roman" w:hAnsi="Times New Roman"/>
          <w:sz w:val="19"/>
          <w:szCs w:val="19"/>
          <w:lang w:val="en-US" w:eastAsia="ru-RU"/>
        </w:rPr>
        <w:t>flash</w:t>
      </w:r>
      <w:r w:rsidRPr="005032EF">
        <w:rPr>
          <w:rFonts w:ascii="Times New Roman" w:eastAsia="Times New Roman" w:hAnsi="Times New Roman"/>
          <w:sz w:val="19"/>
          <w:szCs w:val="19"/>
          <w:lang w:eastAsia="ru-RU"/>
        </w:rPr>
        <w:t xml:space="preserve">-накопителя (если услуги оказываются с использованием переносного </w:t>
      </w:r>
      <w:r w:rsidRPr="005032EF">
        <w:rPr>
          <w:rFonts w:ascii="Times New Roman" w:eastAsia="Times New Roman" w:hAnsi="Times New Roman"/>
          <w:sz w:val="19"/>
          <w:szCs w:val="19"/>
          <w:lang w:val="en-US" w:eastAsia="ru-RU"/>
        </w:rPr>
        <w:t>flash</w:t>
      </w:r>
      <w:r w:rsidRPr="005032EF">
        <w:rPr>
          <w:rFonts w:ascii="Times New Roman" w:eastAsia="Times New Roman" w:hAnsi="Times New Roman"/>
          <w:sz w:val="19"/>
          <w:szCs w:val="19"/>
          <w:lang w:eastAsia="ru-RU"/>
        </w:rPr>
        <w:t>-накопителя), стоимость карты клиента (при её наличии), а также всех иных накладных</w:t>
      </w:r>
      <w:proofErr w:type="gramEnd"/>
      <w:r w:rsidRPr="005032EF">
        <w:rPr>
          <w:rFonts w:ascii="Times New Roman" w:eastAsia="Times New Roman" w:hAnsi="Times New Roman"/>
          <w:sz w:val="19"/>
          <w:szCs w:val="19"/>
          <w:lang w:eastAsia="ru-RU"/>
        </w:rPr>
        <w:t xml:space="preserve"> расходов.</w:t>
      </w: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 </w:t>
      </w:r>
    </w:p>
    <w:p w:rsidR="00E854EE" w:rsidRPr="005032EF" w:rsidRDefault="00E854EE" w:rsidP="00E85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4.3. Если аванс отсутствует или недостаточен в связи с его </w:t>
      </w:r>
      <w:proofErr w:type="spellStart"/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неперечислением</w:t>
      </w:r>
      <w:proofErr w:type="spellEnd"/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 и/или исчерпанием, то Заказчик обязан оплатить указанную в акте сдачи-приемки сумму или часть неоплаченной авансом суммы в течение 5 (пяти) дней со дня подписания акта.</w:t>
      </w:r>
    </w:p>
    <w:p w:rsidR="00E854EE" w:rsidRPr="005032EF" w:rsidRDefault="00E854EE" w:rsidP="00E85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В случае несвоевременной оплаты услуг, оказанных в рамках настоящего Договора, Заказчик обязан выплатить  Исполнителю пени в размере 0,1% от несвоевременно оплаченной суммы за каждый день просрочки платежа.</w:t>
      </w:r>
    </w:p>
    <w:p w:rsidR="00E854EE" w:rsidRPr="005032EF" w:rsidRDefault="00E854EE" w:rsidP="00E85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4.4. Исполнитель имеет право приостановить оказание услуг по настоящему Договору до погашения Заказчиком задолженности за оказанные Исполнителем услуги.</w:t>
      </w:r>
    </w:p>
    <w:p w:rsidR="00E854EE" w:rsidRPr="005032EF" w:rsidRDefault="00E854EE" w:rsidP="00E854EE">
      <w:pPr>
        <w:suppressAutoHyphens/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b/>
          <w:bCs/>
          <w:spacing w:val="-2"/>
          <w:sz w:val="19"/>
          <w:szCs w:val="19"/>
          <w:lang w:eastAsia="ru-RU"/>
        </w:rPr>
        <w:t>5. ПОРЯДОК СДАЧИ-ПРИЕМКИ УСЛУГ</w:t>
      </w:r>
    </w:p>
    <w:p w:rsidR="00E854EE" w:rsidRPr="005032EF" w:rsidRDefault="00E854EE" w:rsidP="00E85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5.1. Сдача-приемка услуг, оказанных по настоящему Договору, оформляется актом сдачи-приемки, если иное не оговорено в настоящем Договоре. Стоимость оказанных услуг определяется в акте в соответствии с Приложением № 2 к настоящему Договору. Каждый факт обновления  Справочника фиксируется в маршрутном листе Исполнителя. Акт и маршрутный лист подписывается уполномоченными представителями Заказчика и Исполнителя при предоставлении услуг.</w:t>
      </w:r>
    </w:p>
    <w:p w:rsidR="00E854EE" w:rsidRPr="005032EF" w:rsidRDefault="00E854EE" w:rsidP="00E854E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5.2. В срок и в порядке, установленном законодательством РФ, Заказчику предоставляется счет-фактура, отражающая стоимость оказанных услуг  (физическим лицам – справка-счет об оказанных услугах). </w:t>
      </w:r>
    </w:p>
    <w:p w:rsidR="00E854EE" w:rsidRPr="005032EF" w:rsidRDefault="00E854EE" w:rsidP="00E854E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5.3. Уполномоченным лицом за получение текущих версий Справочника является представитель Заказчика  ______________________________________________________________________________________________________ </w:t>
      </w:r>
    </w:p>
    <w:p w:rsidR="00E854EE" w:rsidRPr="005032EF" w:rsidRDefault="00E854EE" w:rsidP="00E85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(должность, Ф.И.О., телефон)</w:t>
      </w:r>
    </w:p>
    <w:p w:rsidR="00E854EE" w:rsidRPr="005032EF" w:rsidRDefault="00E854EE" w:rsidP="00E854EE">
      <w:pPr>
        <w:suppressAutoHyphens/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b/>
          <w:bCs/>
          <w:spacing w:val="-2"/>
          <w:sz w:val="19"/>
          <w:szCs w:val="19"/>
          <w:lang w:eastAsia="ru-RU"/>
        </w:rPr>
        <w:t>6. ДЕЙСТВИЕ ДОГОВОРА. РАСТОРЖЕНИЕ ДОГОВОРА.</w:t>
      </w:r>
      <w:r w:rsidRPr="005032EF">
        <w:rPr>
          <w:rFonts w:ascii="Times New Roman" w:eastAsia="Times New Roman" w:hAnsi="Times New Roman"/>
          <w:b/>
          <w:bCs/>
          <w:spacing w:val="-2"/>
          <w:sz w:val="19"/>
          <w:szCs w:val="19"/>
          <w:lang w:eastAsia="ru-RU"/>
        </w:rPr>
        <w:br/>
        <w:t>ОДНОСТОРОННИЙ ОТКАЗ ОТ ИСПОЛНЕНИЯ ДОГОВОРА</w:t>
      </w:r>
    </w:p>
    <w:p w:rsidR="00E854EE" w:rsidRPr="005032EF" w:rsidRDefault="00E854EE" w:rsidP="00E854EE">
      <w:pPr>
        <w:spacing w:before="120" w:after="0" w:line="240" w:lineRule="auto"/>
        <w:ind w:right="-99"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6.1. Настоящий Договор вступает в силу</w:t>
      </w:r>
      <w:r w:rsidR="00036EC1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 с 02.03.2015г.</w:t>
      </w: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 и действует</w:t>
      </w:r>
      <w:r w:rsidR="00036EC1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 до31.12.2015г.</w:t>
      </w:r>
    </w:p>
    <w:p w:rsidR="00E854EE" w:rsidRPr="005032EF" w:rsidRDefault="00E854EE" w:rsidP="00E85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6.2. Заказчик имеет право в одностороннем порядке расторгнуть настоящий Договор, с уведомлением об этом Исполнителя в письменном виде за один месяц до расторжения, при условии оплаты Исполнителю фактически понесенных им расходов. </w:t>
      </w:r>
    </w:p>
    <w:p w:rsidR="00E854EE" w:rsidRPr="005032EF" w:rsidRDefault="00E854EE" w:rsidP="00E85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6.3</w:t>
      </w:r>
      <w:r w:rsidRPr="005032EF">
        <w:rPr>
          <w:rFonts w:ascii="Times New Roman" w:eastAsia="Times New Roman" w:hAnsi="Times New Roman"/>
          <w:i/>
          <w:spacing w:val="-2"/>
          <w:sz w:val="19"/>
          <w:szCs w:val="19"/>
          <w:lang w:eastAsia="ru-RU"/>
        </w:rPr>
        <w:t>.</w:t>
      </w: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 Исполнитель имеет право в одностороннем порядке расторгнуть настоящий Договор с уведомлением об этом Заказчика в письменном виде, если Заказчик нарушает любой из пунктов 2.2., 2.3., 2.5, 2.6. настоящего Договора, при этом сохраняется обязанность Заказчика оплатить Исполнителю уже оказанные Исполнителем услуги, если они не были оплачены к моменту расторжения Договора.</w:t>
      </w:r>
    </w:p>
    <w:p w:rsidR="00E854EE" w:rsidRPr="005032EF" w:rsidRDefault="00E854EE" w:rsidP="00E85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lastRenderedPageBreak/>
        <w:t xml:space="preserve">6.4. Приложения </w:t>
      </w:r>
      <w:r w:rsidRPr="005032EF">
        <w:rPr>
          <w:rFonts w:ascii="Times New Roman" w:eastAsia="Times New Roman" w:hAnsi="Times New Roman"/>
          <w:spacing w:val="-2"/>
          <w:sz w:val="19"/>
          <w:szCs w:val="19"/>
          <w:lang w:val="en-US" w:eastAsia="ru-RU"/>
        </w:rPr>
        <w:t>N</w:t>
      </w: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 1, 2 и 3 являются неотъемлемой частью настоящего Договора. </w:t>
      </w:r>
    </w:p>
    <w:p w:rsidR="00E854EE" w:rsidRPr="005032EF" w:rsidRDefault="00E854EE" w:rsidP="00E854EE">
      <w:pPr>
        <w:suppressAutoHyphens/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b/>
          <w:bCs/>
          <w:spacing w:val="-2"/>
          <w:sz w:val="19"/>
          <w:szCs w:val="19"/>
          <w:lang w:eastAsia="ru-RU"/>
        </w:rPr>
        <w:t>7. ДЕЙСТВИЕ НЕПРЕОДОЛИМОЙ СИЛЫ</w:t>
      </w:r>
    </w:p>
    <w:p w:rsidR="00E854EE" w:rsidRPr="005032EF" w:rsidRDefault="00E854EE" w:rsidP="00E85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7.1. </w:t>
      </w:r>
      <w:proofErr w:type="gramStart"/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Ни одна из сторон не несет ответственности перед другой стороной за невыполнение обязательств по настоящему Договору, обусловленное обстоятельствами, возникшими помимо воли или желания сторон и которые нельзя предвидеть или избежать, включая объявленную или фактическую войну, действия государственных и муниципальных органов, гражданские волнения, эпидемии, блокаду, эмбарго, землетрясения, наводнения, пожары и другие стихийные бедствия.</w:t>
      </w:r>
      <w:proofErr w:type="gramEnd"/>
    </w:p>
    <w:p w:rsidR="00E854EE" w:rsidRPr="005032EF" w:rsidRDefault="00E854EE" w:rsidP="00E85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7.2. Сторона, которая не исполняет своего обязательства, должна дать извещение другой стороне о препятствии и его влиянии на исполнение обязательств по настоящему Договору.</w:t>
      </w:r>
    </w:p>
    <w:p w:rsidR="00E854EE" w:rsidRPr="005032EF" w:rsidRDefault="00E854EE" w:rsidP="00E85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7.3. Если обстоятельства непреодолимой силы действуют на протяжении трех последовательных месяцев и не обнаруживают признаков прекращения, настоящий </w:t>
      </w:r>
      <w:proofErr w:type="gramStart"/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Договор</w:t>
      </w:r>
      <w:proofErr w:type="gramEnd"/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 может быть расторгнут как Заказчиком, так и Исполнителем в одностороннем порядке путем направления уведомления другой стороне.</w:t>
      </w:r>
    </w:p>
    <w:p w:rsidR="00E854EE" w:rsidRPr="005032EF" w:rsidRDefault="00E854EE" w:rsidP="00E854EE">
      <w:pPr>
        <w:suppressAutoHyphens/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b/>
          <w:bCs/>
          <w:spacing w:val="-2"/>
          <w:sz w:val="19"/>
          <w:szCs w:val="19"/>
          <w:lang w:eastAsia="ru-RU"/>
        </w:rPr>
        <w:t>8. ОТВЕТСТВЕННОСТЬ СТОРОН И ПОРЯДОК РАЗРЕШЕНИЯ СПОРОВ</w:t>
      </w:r>
    </w:p>
    <w:p w:rsidR="00E854EE" w:rsidRPr="005032EF" w:rsidRDefault="00E854EE" w:rsidP="00E85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8.1.Стороны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E854EE" w:rsidRPr="005032EF" w:rsidRDefault="00E854EE" w:rsidP="00E854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8.2. Исполнитель не несет ответственность за функционирование Справочника на неисправном компьютере, либо компьютере, зараженном каким-либо компьютерным вирусом. Исполнитель несет ответственность за потерю информации или порчу компьютерной техники, произошедшие в связи с  использованием Справочника, только в случае наличия вины Исполнителя. Исполнитель несет полную ответственность за ущерб, причиненный Заказчику в результате сбоев установленного им на компьютере Заказчика программного продукта (Справочника) либо в результате занесения им на компьютер Заказчика компьютерного вируса (включая вирусные программы) при установке Справочника и его обновлении.</w:t>
      </w:r>
    </w:p>
    <w:p w:rsidR="00E854EE" w:rsidRPr="005032EF" w:rsidRDefault="00E854EE" w:rsidP="00E85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8.3. Настоящий Договор регулируется законодательством Российской Федерации. Споры между сторонами решаются путем переговоров, а при </w:t>
      </w:r>
      <w:proofErr w:type="spellStart"/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недостижении</w:t>
      </w:r>
      <w:proofErr w:type="spellEnd"/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 согласия переговорным путем каждая из сторон имеет право обратиться в суд в соответствии с подведомственностью и подсудностью установленными законодательством Российской Федерации.</w:t>
      </w:r>
    </w:p>
    <w:p w:rsidR="00E854EE" w:rsidRPr="005032EF" w:rsidRDefault="00E854EE" w:rsidP="00E85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8.4. Исполнитель не несет ответственности за правильность информации, изложенной в авторских материалах.</w:t>
      </w:r>
    </w:p>
    <w:p w:rsidR="00E854EE" w:rsidRPr="005032EF" w:rsidRDefault="00E854EE" w:rsidP="00E85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b/>
          <w:sz w:val="19"/>
          <w:szCs w:val="19"/>
          <w:lang w:eastAsia="ru-RU"/>
        </w:rPr>
        <w:t>9. ДОПОЛНИТЕЛЬНЫЕ УСЛОВИЯ</w:t>
      </w:r>
    </w:p>
    <w:p w:rsidR="00E854EE" w:rsidRDefault="00E854EE" w:rsidP="00E85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9.1. Информация, ставшая известной Исполнителю о Заказчике во время исполнения своих обязанностей по настоящему Договору, считается конфиденциальной и не может без согласия Заказчика передаваться третьим лицам.</w:t>
      </w:r>
    </w:p>
    <w:p w:rsidR="005E3F1C" w:rsidRPr="005032EF" w:rsidRDefault="005E3F1C" w:rsidP="00E85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 xml:space="preserve">9.2. </w:t>
      </w:r>
      <w:r w:rsidRPr="009F308F">
        <w:rPr>
          <w:rFonts w:ascii="Times New Roman" w:eastAsia="Times New Roman" w:hAnsi="Times New Roman"/>
          <w:spacing w:val="-2"/>
          <w:sz w:val="19"/>
          <w:szCs w:val="19"/>
          <w:lang w:eastAsia="ru-RU"/>
        </w:rPr>
        <w:t>В целях определения результата исполнения настоящего договора, стороны пришли к соглашению, что исполнение настоящего договора наступает с момента полного исполнения сторонами всех своих обязательств, определенных настоящим договором.</w:t>
      </w:r>
    </w:p>
    <w:p w:rsidR="00E854EE" w:rsidRPr="005032EF" w:rsidRDefault="00E854EE" w:rsidP="00E854EE">
      <w:pPr>
        <w:suppressAutoHyphens/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10. РЕКВИЗИТЫ СТОРОН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067"/>
        <w:gridCol w:w="4533"/>
      </w:tblGrid>
      <w:tr w:rsidR="005032EF" w:rsidRPr="005032EF" w:rsidTr="00E854EE">
        <w:trPr>
          <w:trHeight w:val="257"/>
        </w:trPr>
        <w:tc>
          <w:tcPr>
            <w:tcW w:w="5070" w:type="dxa"/>
            <w:hideMark/>
          </w:tcPr>
          <w:p w:rsidR="00E854EE" w:rsidRPr="005032EF" w:rsidRDefault="00E854EE" w:rsidP="00E854EE">
            <w:pPr>
              <w:widowControl w:val="0"/>
              <w:tabs>
                <w:tab w:val="left" w:pos="7088"/>
              </w:tabs>
              <w:spacing w:after="0" w:line="240" w:lineRule="auto"/>
              <w:ind w:right="318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032EF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Исполнитель</w:t>
            </w:r>
            <w:r w:rsidRPr="005032E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4536" w:type="dxa"/>
            <w:hideMark/>
          </w:tcPr>
          <w:p w:rsidR="00E854EE" w:rsidRPr="005032EF" w:rsidRDefault="00E854EE" w:rsidP="00E854EE">
            <w:pPr>
              <w:widowControl w:val="0"/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2EF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Заказчик  </w:t>
            </w:r>
          </w:p>
        </w:tc>
      </w:tr>
      <w:tr w:rsidR="005032EF" w:rsidRPr="005032EF" w:rsidTr="00E854EE">
        <w:tc>
          <w:tcPr>
            <w:tcW w:w="5070" w:type="dxa"/>
            <w:hideMark/>
          </w:tcPr>
          <w:p w:rsidR="00E854EE" w:rsidRPr="005032EF" w:rsidRDefault="00E854EE" w:rsidP="00E854EE">
            <w:pPr>
              <w:widowControl w:val="0"/>
              <w:tabs>
                <w:tab w:val="left" w:pos="7088"/>
              </w:tabs>
              <w:spacing w:after="0" w:line="240" w:lineRule="auto"/>
              <w:ind w:right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2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ЗАО "Гарант Софт"</w:t>
            </w:r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E854EE" w:rsidRPr="005032EF" w:rsidRDefault="00E854EE" w:rsidP="00E854EE">
            <w:pPr>
              <w:widowControl w:val="0"/>
              <w:tabs>
                <w:tab w:val="left" w:pos="7088"/>
              </w:tabs>
              <w:spacing w:after="0" w:line="240" w:lineRule="auto"/>
              <w:ind w:right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1657028607 КПП 165701001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4EE" w:rsidRPr="005032EF" w:rsidRDefault="00E854EE" w:rsidP="00E854EE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32EF" w:rsidRPr="005032EF" w:rsidTr="00E854EE">
        <w:tc>
          <w:tcPr>
            <w:tcW w:w="5070" w:type="dxa"/>
            <w:hideMark/>
          </w:tcPr>
          <w:p w:rsidR="00E854EE" w:rsidRPr="005032EF" w:rsidRDefault="00E854EE" w:rsidP="00E854EE">
            <w:pPr>
              <w:widowControl w:val="0"/>
              <w:tabs>
                <w:tab w:val="left" w:pos="7088"/>
              </w:tabs>
              <w:spacing w:after="0" w:line="240" w:lineRule="auto"/>
              <w:ind w:right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</w:t>
            </w:r>
            <w:proofErr w:type="spellEnd"/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адрес: 420103, </w:t>
            </w:r>
            <w:proofErr w:type="spellStart"/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азань</w:t>
            </w:r>
            <w:proofErr w:type="spellEnd"/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пр. </w:t>
            </w:r>
            <w:proofErr w:type="spellStart"/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Амирхана</w:t>
            </w:r>
            <w:proofErr w:type="spellEnd"/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41-56</w:t>
            </w:r>
          </w:p>
          <w:p w:rsidR="00E854EE" w:rsidRPr="005032EF" w:rsidRDefault="00E854EE" w:rsidP="00E854EE">
            <w:pPr>
              <w:widowControl w:val="0"/>
              <w:tabs>
                <w:tab w:val="left" w:pos="7088"/>
              </w:tabs>
              <w:spacing w:after="0" w:line="240" w:lineRule="auto"/>
              <w:ind w:right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Факт. адрес: 420097, </w:t>
            </w:r>
            <w:proofErr w:type="spellStart"/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азань</w:t>
            </w:r>
            <w:proofErr w:type="spellEnd"/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ул.Зинина,3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4EE" w:rsidRPr="005032EF" w:rsidRDefault="00E854EE" w:rsidP="00E854EE">
            <w:pPr>
              <w:widowControl w:val="0"/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32EF" w:rsidRPr="005032EF" w:rsidTr="00E854EE">
        <w:tc>
          <w:tcPr>
            <w:tcW w:w="5070" w:type="dxa"/>
            <w:hideMark/>
          </w:tcPr>
          <w:p w:rsidR="00E854EE" w:rsidRPr="005032EF" w:rsidRDefault="00E854EE" w:rsidP="00E854EE">
            <w:pPr>
              <w:widowControl w:val="0"/>
              <w:tabs>
                <w:tab w:val="left" w:pos="7088"/>
              </w:tabs>
              <w:spacing w:after="0" w:line="240" w:lineRule="auto"/>
              <w:ind w:right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тел/факс: (843) 537-90-90. </w:t>
            </w:r>
            <w:r w:rsidRPr="005032E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5032E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12" w:history="1">
              <w:r w:rsidRPr="005032EF"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  <w:u w:val="single"/>
                  <w:lang w:val="en-US" w:eastAsia="ru-RU"/>
                </w:rPr>
                <w:t>garant</w:t>
              </w:r>
              <w:r w:rsidRPr="005032EF"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  <w:u w:val="single"/>
                  <w:lang w:eastAsia="ru-RU"/>
                </w:rPr>
                <w:t>@</w:t>
              </w:r>
              <w:r w:rsidRPr="005032EF"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  <w:u w:val="single"/>
                  <w:lang w:val="en-US" w:eastAsia="ru-RU"/>
                </w:rPr>
                <w:t>garsoft</w:t>
              </w:r>
              <w:r w:rsidRPr="005032EF"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  <w:u w:val="single"/>
                  <w:lang w:eastAsia="ru-RU"/>
                </w:rPr>
                <w:t>.</w:t>
              </w:r>
              <w:r w:rsidRPr="005032EF"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4EE" w:rsidRPr="005032EF" w:rsidRDefault="00E854EE" w:rsidP="00E854EE">
            <w:pPr>
              <w:widowControl w:val="0"/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32EF" w:rsidRPr="005032EF" w:rsidTr="00E854EE">
        <w:tc>
          <w:tcPr>
            <w:tcW w:w="5070" w:type="dxa"/>
            <w:hideMark/>
          </w:tcPr>
          <w:p w:rsidR="00E854EE" w:rsidRPr="005032EF" w:rsidRDefault="00E854EE" w:rsidP="00E854EE">
            <w:pPr>
              <w:widowControl w:val="0"/>
              <w:tabs>
                <w:tab w:val="left" w:pos="7088"/>
              </w:tabs>
              <w:spacing w:after="0" w:line="240" w:lineRule="auto"/>
              <w:ind w:right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40702810562260101323 в Отделении </w:t>
            </w:r>
            <w:r w:rsidRPr="005032E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8610 Сбербанка России </w:t>
            </w:r>
            <w:proofErr w:type="spellStart"/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азань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4EE" w:rsidRPr="005032EF" w:rsidRDefault="00E854EE" w:rsidP="00E854EE">
            <w:pPr>
              <w:widowControl w:val="0"/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32EF" w:rsidRPr="005032EF" w:rsidTr="00E854EE">
        <w:tc>
          <w:tcPr>
            <w:tcW w:w="5070" w:type="dxa"/>
            <w:hideMark/>
          </w:tcPr>
          <w:p w:rsidR="00E854EE" w:rsidRPr="005032EF" w:rsidRDefault="00E854EE" w:rsidP="00E854EE">
            <w:pPr>
              <w:widowControl w:val="0"/>
              <w:tabs>
                <w:tab w:val="left" w:pos="7088"/>
              </w:tabs>
              <w:spacing w:after="0" w:line="240" w:lineRule="auto"/>
              <w:ind w:right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 049205603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4EE" w:rsidRPr="005032EF" w:rsidRDefault="00E854EE" w:rsidP="00E854EE">
            <w:pPr>
              <w:widowControl w:val="0"/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32EF" w:rsidRPr="005032EF" w:rsidTr="00E854EE">
        <w:tc>
          <w:tcPr>
            <w:tcW w:w="5070" w:type="dxa"/>
            <w:hideMark/>
          </w:tcPr>
          <w:p w:rsidR="00E854EE" w:rsidRPr="005032EF" w:rsidRDefault="00E854EE" w:rsidP="00E854EE">
            <w:pPr>
              <w:widowControl w:val="0"/>
              <w:tabs>
                <w:tab w:val="left" w:pos="7088"/>
              </w:tabs>
              <w:spacing w:after="0" w:line="240" w:lineRule="auto"/>
              <w:ind w:right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Кор/счет</w:t>
            </w:r>
            <w:proofErr w:type="gramEnd"/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30101810600000000603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4EE" w:rsidRPr="005032EF" w:rsidRDefault="00E854EE" w:rsidP="00E854EE">
            <w:pPr>
              <w:widowControl w:val="0"/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32EF" w:rsidRPr="005032EF" w:rsidTr="00E854EE">
        <w:tc>
          <w:tcPr>
            <w:tcW w:w="5070" w:type="dxa"/>
            <w:hideMark/>
          </w:tcPr>
          <w:p w:rsidR="00E854EE" w:rsidRPr="005032EF" w:rsidRDefault="00E854EE" w:rsidP="00E854EE">
            <w:pPr>
              <w:widowControl w:val="0"/>
              <w:tabs>
                <w:tab w:val="left" w:pos="7088"/>
              </w:tabs>
              <w:spacing w:after="0" w:line="240" w:lineRule="auto"/>
              <w:ind w:right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ОКВЭД 72.20, 72.40    ОКПО 48699966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4EE" w:rsidRPr="005032EF" w:rsidRDefault="00E854EE" w:rsidP="00E854EE">
            <w:pPr>
              <w:widowControl w:val="0"/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32EF" w:rsidRPr="005032EF" w:rsidTr="00E854EE">
        <w:trPr>
          <w:trHeight w:val="289"/>
        </w:trPr>
        <w:tc>
          <w:tcPr>
            <w:tcW w:w="5070" w:type="dxa"/>
            <w:vAlign w:val="center"/>
            <w:hideMark/>
          </w:tcPr>
          <w:p w:rsidR="00E854EE" w:rsidRPr="005032EF" w:rsidRDefault="00E854EE" w:rsidP="00E854EE">
            <w:pPr>
              <w:widowControl w:val="0"/>
              <w:tabs>
                <w:tab w:val="left" w:pos="7088"/>
              </w:tabs>
              <w:spacing w:after="0" w:line="240" w:lineRule="auto"/>
              <w:ind w:right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ЗАО "Гарант Софт"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54EE" w:rsidRPr="005032EF" w:rsidRDefault="00E854EE" w:rsidP="00E854EE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32EF" w:rsidRPr="005032EF" w:rsidTr="00E854EE">
        <w:trPr>
          <w:trHeight w:val="618"/>
        </w:trPr>
        <w:tc>
          <w:tcPr>
            <w:tcW w:w="5070" w:type="dxa"/>
            <w:vAlign w:val="center"/>
            <w:hideMark/>
          </w:tcPr>
          <w:p w:rsidR="00E854EE" w:rsidRPr="005032EF" w:rsidRDefault="00E854EE" w:rsidP="00E854EE">
            <w:pPr>
              <w:widowControl w:val="0"/>
              <w:tabs>
                <w:tab w:val="left" w:pos="7088"/>
              </w:tabs>
              <w:spacing w:after="0" w:line="240" w:lineRule="auto"/>
              <w:ind w:right="31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 / </w:t>
            </w:r>
            <w:proofErr w:type="spellStart"/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Коршиков</w:t>
            </w:r>
            <w:proofErr w:type="spellEnd"/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Е.Ю. /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54EE" w:rsidRPr="005032EF" w:rsidRDefault="00E854EE" w:rsidP="00E854EE">
            <w:pPr>
              <w:widowControl w:val="0"/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 / </w:t>
            </w:r>
            <w:r w:rsidRPr="005032E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   </w:t>
            </w:r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/</w:t>
            </w:r>
          </w:p>
        </w:tc>
      </w:tr>
      <w:tr w:rsidR="005032EF" w:rsidRPr="005032EF" w:rsidTr="00E854EE">
        <w:tc>
          <w:tcPr>
            <w:tcW w:w="5070" w:type="dxa"/>
            <w:hideMark/>
          </w:tcPr>
          <w:p w:rsidR="00E854EE" w:rsidRPr="005032EF" w:rsidRDefault="00E854EE" w:rsidP="00E854EE">
            <w:pPr>
              <w:widowControl w:val="0"/>
              <w:tabs>
                <w:tab w:val="left" w:pos="7088"/>
              </w:tabs>
              <w:spacing w:after="0" w:line="240" w:lineRule="auto"/>
              <w:ind w:left="851" w:right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П.</w:t>
            </w:r>
          </w:p>
        </w:tc>
        <w:tc>
          <w:tcPr>
            <w:tcW w:w="4536" w:type="dxa"/>
            <w:hideMark/>
          </w:tcPr>
          <w:p w:rsidR="00E854EE" w:rsidRPr="005032EF" w:rsidRDefault="00E854EE" w:rsidP="00E854EE">
            <w:pPr>
              <w:widowControl w:val="0"/>
              <w:tabs>
                <w:tab w:val="left" w:pos="7088"/>
              </w:tabs>
              <w:spacing w:after="0" w:line="240" w:lineRule="auto"/>
              <w:ind w:left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2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П.</w:t>
            </w:r>
          </w:p>
        </w:tc>
      </w:tr>
    </w:tbl>
    <w:p w:rsidR="00E854EE" w:rsidRPr="005032EF" w:rsidRDefault="00E854EE" w:rsidP="00E854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54EE" w:rsidRPr="005032EF" w:rsidRDefault="00E854EE" w:rsidP="00E854E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Договор составил ___________________________</w:t>
      </w:r>
    </w:p>
    <w:p w:rsidR="00345499" w:rsidRPr="005032EF" w:rsidRDefault="00345499" w:rsidP="00E854EE">
      <w:pPr>
        <w:autoSpaceDE w:val="0"/>
        <w:autoSpaceDN w:val="0"/>
        <w:adjustRightInd w:val="0"/>
        <w:spacing w:after="0" w:line="240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4EE" w:rsidRPr="005032EF" w:rsidRDefault="00E854EE" w:rsidP="00E854EE">
      <w:pPr>
        <w:autoSpaceDE w:val="0"/>
        <w:autoSpaceDN w:val="0"/>
        <w:adjustRightInd w:val="0"/>
        <w:spacing w:after="0" w:line="240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4EE" w:rsidRPr="005032EF" w:rsidRDefault="00E854EE" w:rsidP="00E854EE">
      <w:pPr>
        <w:autoSpaceDE w:val="0"/>
        <w:autoSpaceDN w:val="0"/>
        <w:adjustRightInd w:val="0"/>
        <w:spacing w:after="0" w:line="240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4EE" w:rsidRPr="005032EF" w:rsidRDefault="00E854EE" w:rsidP="00E854EE">
      <w:pPr>
        <w:autoSpaceDE w:val="0"/>
        <w:autoSpaceDN w:val="0"/>
        <w:adjustRightInd w:val="0"/>
        <w:spacing w:after="0" w:line="240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4EE" w:rsidRPr="005032EF" w:rsidRDefault="00E854EE" w:rsidP="00E854EE">
      <w:pPr>
        <w:autoSpaceDE w:val="0"/>
        <w:autoSpaceDN w:val="0"/>
        <w:adjustRightInd w:val="0"/>
        <w:spacing w:after="0" w:line="240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4EE" w:rsidRPr="005032EF" w:rsidRDefault="00E854EE" w:rsidP="00E854EE">
      <w:pPr>
        <w:autoSpaceDE w:val="0"/>
        <w:autoSpaceDN w:val="0"/>
        <w:adjustRightInd w:val="0"/>
        <w:spacing w:after="0" w:line="240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4EE" w:rsidRPr="005032EF" w:rsidRDefault="00E854EE" w:rsidP="00E854EE">
      <w:pPr>
        <w:autoSpaceDE w:val="0"/>
        <w:autoSpaceDN w:val="0"/>
        <w:adjustRightInd w:val="0"/>
        <w:spacing w:after="0" w:line="240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4EE" w:rsidRPr="005032EF" w:rsidRDefault="00E854EE" w:rsidP="00E854EE">
      <w:pPr>
        <w:autoSpaceDE w:val="0"/>
        <w:autoSpaceDN w:val="0"/>
        <w:adjustRightInd w:val="0"/>
        <w:spacing w:after="0" w:line="240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4EE" w:rsidRPr="005032EF" w:rsidRDefault="00E854EE" w:rsidP="00E854EE">
      <w:pPr>
        <w:autoSpaceDE w:val="0"/>
        <w:autoSpaceDN w:val="0"/>
        <w:adjustRightInd w:val="0"/>
        <w:spacing w:after="0" w:line="240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4EE" w:rsidRPr="005032EF" w:rsidRDefault="00E854EE" w:rsidP="00E854EE">
      <w:pPr>
        <w:autoSpaceDE w:val="0"/>
        <w:autoSpaceDN w:val="0"/>
        <w:adjustRightInd w:val="0"/>
        <w:spacing w:after="0" w:line="240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4EE" w:rsidRPr="005032EF" w:rsidRDefault="00E854EE" w:rsidP="00E854EE">
      <w:pPr>
        <w:autoSpaceDE w:val="0"/>
        <w:autoSpaceDN w:val="0"/>
        <w:adjustRightInd w:val="0"/>
        <w:spacing w:after="0" w:line="240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4EE" w:rsidRPr="005032EF" w:rsidRDefault="00E854EE" w:rsidP="00E854EE">
      <w:pPr>
        <w:autoSpaceDE w:val="0"/>
        <w:autoSpaceDN w:val="0"/>
        <w:adjustRightInd w:val="0"/>
        <w:spacing w:after="0" w:line="240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4EE" w:rsidRPr="005032EF" w:rsidRDefault="00E854EE" w:rsidP="00E854EE">
      <w:pPr>
        <w:autoSpaceDE w:val="0"/>
        <w:autoSpaceDN w:val="0"/>
        <w:adjustRightInd w:val="0"/>
        <w:spacing w:after="0" w:line="240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4EE" w:rsidRPr="005032EF" w:rsidRDefault="00E854EE" w:rsidP="00E854EE">
      <w:pPr>
        <w:autoSpaceDE w:val="0"/>
        <w:autoSpaceDN w:val="0"/>
        <w:adjustRightInd w:val="0"/>
        <w:spacing w:after="0" w:line="240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4EE" w:rsidRPr="005032EF" w:rsidRDefault="00E854EE" w:rsidP="00E854E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9AD" w:rsidRPr="005032EF" w:rsidRDefault="00E759AD" w:rsidP="00E854E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4EE" w:rsidRPr="005032EF" w:rsidRDefault="00E854EE" w:rsidP="00E854EE">
      <w:pPr>
        <w:autoSpaceDE w:val="0"/>
        <w:autoSpaceDN w:val="0"/>
        <w:adjustRightInd w:val="0"/>
        <w:spacing w:after="0" w:line="240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Приложение № 1</w:t>
      </w:r>
    </w:p>
    <w:p w:rsidR="00E854EE" w:rsidRPr="005032EF" w:rsidRDefault="00E854EE" w:rsidP="00E854E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 Договору  №  _____________</w:t>
      </w: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5032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от "____" ________________ 201__ г</w:t>
      </w:r>
    </w:p>
    <w:p w:rsidR="00E854EE" w:rsidRPr="005032EF" w:rsidRDefault="00E854EE" w:rsidP="006A1A85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"Структура услуг № 1"</w:t>
      </w:r>
      <w:r w:rsidRPr="005032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ab/>
        <w:t>"____" ___________________  201__ г.</w:t>
      </w:r>
    </w:p>
    <w:p w:rsidR="00E854EE" w:rsidRPr="005032EF" w:rsidRDefault="00E854EE" w:rsidP="00E854EE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Наименование  заказанного экземпляра комплекта частей  Справочника</w:t>
      </w:r>
    </w:p>
    <w:p w:rsidR="00E854EE" w:rsidRPr="005032EF" w:rsidRDefault="00E854EE" w:rsidP="00E854E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  <w:sectPr w:rsidR="00E854EE" w:rsidRPr="005032EF">
          <w:pgSz w:w="11907" w:h="16840"/>
          <w:pgMar w:top="284" w:right="567" w:bottom="426" w:left="993" w:header="0" w:footer="0" w:gutter="0"/>
          <w:pgNumType w:start="4"/>
          <w:cols w:space="720"/>
        </w:sectPr>
      </w:pPr>
    </w:p>
    <w:p w:rsidR="00E854EE" w:rsidRPr="005032EF" w:rsidRDefault="00E854EE" w:rsidP="00E854EE">
      <w:pPr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ГАРАНТ-Практик</w:t>
      </w:r>
    </w:p>
    <w:p w:rsidR="00E854EE" w:rsidRPr="005032EF" w:rsidRDefault="00E854EE" w:rsidP="00E854E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t>ГАРАНТ-Классик</w:t>
      </w:r>
    </w:p>
    <w:p w:rsidR="00E854EE" w:rsidRPr="005032EF" w:rsidRDefault="00E854EE" w:rsidP="00E854E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t>ГАРАНТ-Классик +</w:t>
      </w:r>
    </w:p>
    <w:p w:rsidR="00E854EE" w:rsidRPr="005032EF" w:rsidRDefault="00E854EE" w:rsidP="00E854EE">
      <w:pPr>
        <w:widowControl w:val="0"/>
        <w:numPr>
          <w:ilvl w:val="0"/>
          <w:numId w:val="14"/>
        </w:numPr>
        <w:tabs>
          <w:tab w:val="left" w:pos="3261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t>ГАРАНТ-Универсал</w:t>
      </w:r>
    </w:p>
    <w:p w:rsidR="00E854EE" w:rsidRPr="005032EF" w:rsidRDefault="00E854EE" w:rsidP="00E854EE">
      <w:pPr>
        <w:widowControl w:val="0"/>
        <w:numPr>
          <w:ilvl w:val="0"/>
          <w:numId w:val="14"/>
        </w:numPr>
        <w:tabs>
          <w:tab w:val="left" w:pos="3261"/>
        </w:tabs>
        <w:spacing w:before="120" w:after="0" w:line="240" w:lineRule="auto"/>
        <w:ind w:left="357" w:hanging="357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32EF">
        <w:rPr>
          <w:rFonts w:ascii="Arial" w:eastAsia="Times New Roman" w:hAnsi="Arial" w:cs="Arial"/>
          <w:b/>
          <w:bCs/>
          <w:sz w:val="16"/>
          <w:szCs w:val="16"/>
          <w:lang w:eastAsia="ru-RU"/>
        </w:rPr>
        <w:br w:type="column"/>
      </w: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ГАРАНТ-Универсал +</w:t>
      </w:r>
    </w:p>
    <w:p w:rsidR="00E854EE" w:rsidRPr="005032EF" w:rsidRDefault="00E854EE" w:rsidP="00E854EE">
      <w:pPr>
        <w:widowControl w:val="0"/>
        <w:numPr>
          <w:ilvl w:val="0"/>
          <w:numId w:val="14"/>
        </w:num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t>ГАРАНТ-Профессионал</w:t>
      </w:r>
    </w:p>
    <w:p w:rsidR="00E854EE" w:rsidRPr="005032EF" w:rsidRDefault="00E854EE" w:rsidP="00E854E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t>ГАРАНТ-Мастер</w:t>
      </w:r>
    </w:p>
    <w:p w:rsidR="00E854EE" w:rsidRPr="005032EF" w:rsidRDefault="00E854EE" w:rsidP="00E854E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t>ГАРАНТ-Аналитик</w:t>
      </w:r>
    </w:p>
    <w:p w:rsidR="00E854EE" w:rsidRPr="005032EF" w:rsidRDefault="00E854EE" w:rsidP="00E854E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t>ГАРАНТ-Аналитик+</w:t>
      </w:r>
    </w:p>
    <w:p w:rsidR="00E854EE" w:rsidRPr="005032EF" w:rsidRDefault="00E854EE" w:rsidP="00E854EE">
      <w:pPr>
        <w:numPr>
          <w:ilvl w:val="0"/>
          <w:numId w:val="15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br w:type="column"/>
      </w: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ГАРАНТ-Максимум</w:t>
      </w:r>
    </w:p>
    <w:p w:rsidR="00E854EE" w:rsidRPr="005032EF" w:rsidRDefault="00E854EE" w:rsidP="00E854E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t>ГАРАНТ-Максимум. Вся Россия</w:t>
      </w:r>
    </w:p>
    <w:p w:rsidR="00E854EE" w:rsidRPr="005032EF" w:rsidRDefault="00E854EE" w:rsidP="00E854E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t>ГАРАНТ-Консалтинг</w:t>
      </w:r>
    </w:p>
    <w:p w:rsidR="00E854EE" w:rsidRPr="005032EF" w:rsidRDefault="00E854EE" w:rsidP="00E854E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t xml:space="preserve">ГАРАНТ-Консалтинг. </w:t>
      </w:r>
      <w:proofErr w:type="gramStart"/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t>ПРОФ</w:t>
      </w:r>
      <w:proofErr w:type="gramEnd"/>
    </w:p>
    <w:p w:rsidR="00E854EE" w:rsidRPr="005032EF" w:rsidRDefault="00E854EE" w:rsidP="00E854EE">
      <w:pPr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  <w:sectPr w:rsidR="00E854EE" w:rsidRPr="005032EF">
          <w:type w:val="continuous"/>
          <w:pgSz w:w="11907" w:h="16840"/>
          <w:pgMar w:top="851" w:right="567" w:bottom="426" w:left="1276" w:header="0" w:footer="0" w:gutter="0"/>
          <w:cols w:num="3" w:space="426"/>
        </w:sectPr>
      </w:pPr>
    </w:p>
    <w:p w:rsidR="00E854EE" w:rsidRPr="005032EF" w:rsidRDefault="00E854EE" w:rsidP="00E854EE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854EE" w:rsidRPr="005032EF" w:rsidRDefault="00E854EE" w:rsidP="00E854E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  <w:sectPr w:rsidR="00E854EE" w:rsidRPr="005032EF">
          <w:type w:val="continuous"/>
          <w:pgSz w:w="11907" w:h="16840"/>
          <w:pgMar w:top="851" w:right="567" w:bottom="426" w:left="1276" w:header="0" w:footer="0" w:gutter="0"/>
          <w:cols w:num="2" w:space="720" w:equalWidth="0">
            <w:col w:w="4394" w:space="426"/>
            <w:col w:w="4960"/>
          </w:cols>
        </w:sectPr>
      </w:pPr>
    </w:p>
    <w:p w:rsidR="00E854EE" w:rsidRPr="005032EF" w:rsidRDefault="00E854EE" w:rsidP="00E854EE">
      <w:pPr>
        <w:numPr>
          <w:ilvl w:val="0"/>
          <w:numId w:val="15"/>
        </w:numPr>
        <w:spacing w:after="0" w:line="200" w:lineRule="atLeast"/>
        <w:ind w:left="358" w:hanging="7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Выбранный  комплект дополняется информационным блоком "База знаний службы Правового консалтинга" *</w:t>
      </w:r>
    </w:p>
    <w:p w:rsidR="00E854EE" w:rsidRPr="005032EF" w:rsidRDefault="00E854EE" w:rsidP="00E854EE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proofErr w:type="gramStart"/>
      <w:r w:rsidRPr="005032EF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* Информационный блок «База знаний Правового консалтинга» предоставляется в соответствии с Правилами предоставления информационного блока «Вопросы и ответы службы Правового консалтинга»,</w:t>
      </w:r>
      <w:r w:rsidRPr="005032EF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 (приложение № 3  настоящего Договора.</w:t>
      </w:r>
      <w:proofErr w:type="gramEnd"/>
    </w:p>
    <w:p w:rsidR="00E854EE" w:rsidRPr="005032EF" w:rsidRDefault="00E854EE" w:rsidP="00E854EE">
      <w:pPr>
        <w:numPr>
          <w:ilvl w:val="0"/>
          <w:numId w:val="15"/>
        </w:numPr>
        <w:spacing w:before="60" w:after="0" w:line="200" w:lineRule="atLeast"/>
        <w:ind w:left="358" w:hanging="7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t>Выбранный комплект дополняется информационным блоком «Экспресс Проверка 500» **</w:t>
      </w:r>
    </w:p>
    <w:p w:rsidR="00E854EE" w:rsidRPr="005032EF" w:rsidRDefault="00E854EE" w:rsidP="00E854EE">
      <w:pPr>
        <w:numPr>
          <w:ilvl w:val="0"/>
          <w:numId w:val="15"/>
        </w:numPr>
        <w:spacing w:after="0" w:line="200" w:lineRule="atLeast"/>
        <w:ind w:left="358" w:hanging="7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t>Выбранный комплект дополняется информационным блоком «Экспресс Проверка 1000» **</w:t>
      </w:r>
    </w:p>
    <w:p w:rsidR="00E854EE" w:rsidRPr="005032EF" w:rsidRDefault="00E854EE" w:rsidP="00E854EE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iCs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** Информационный блок «Экспресс Проверка 500» и  «Экспресс Проверка 1000» предоставляется в соответствии с Правилами предоставления информационных блоков «Экспресс Проверка 500» и «Экспресс Проверка 1000» , подписываемыми сторонами и являющимися неотъемлемой частью настоящего Договора.</w:t>
      </w:r>
    </w:p>
    <w:p w:rsidR="00E854EE" w:rsidRPr="005032EF" w:rsidRDefault="00E854EE" w:rsidP="00E854EE">
      <w:pPr>
        <w:numPr>
          <w:ilvl w:val="0"/>
          <w:numId w:val="15"/>
        </w:numPr>
        <w:spacing w:before="60" w:after="0" w:line="200" w:lineRule="atLeast"/>
        <w:ind w:left="358" w:hanging="7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t>Выбранный  комплект дополняется "Картой клиента" ***</w:t>
      </w:r>
    </w:p>
    <w:p w:rsidR="00E854EE" w:rsidRPr="005032EF" w:rsidRDefault="00E854EE" w:rsidP="00E854EE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***  Для работы с онлайн версией комплекта в вечернее время Исполнитель передает Заказчику "Карту клиента", содержащую логин и пароль. Работа с онлайн версией комплекта в вечернее время осуществляется в соответствии с Правилами, опубликованными на сайте  www.home.garant.ru. Подписание настоящего Приложения Заказчиком означает, что Заказчик с Правилами ознакомлен, принимает их и обязуется выполнять в полном объеме</w:t>
      </w:r>
      <w:proofErr w:type="gramStart"/>
      <w:r w:rsidRPr="005032EF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.</w:t>
      </w:r>
      <w:r w:rsidRPr="005032EF">
        <w:rPr>
          <w:rFonts w:ascii="Times New Roman" w:eastAsia="Times New Roman" w:hAnsi="Times New Roman"/>
          <w:i/>
          <w:sz w:val="14"/>
          <w:szCs w:val="14"/>
          <w:lang w:eastAsia="ru-RU"/>
        </w:rPr>
        <w:t>.</w:t>
      </w:r>
      <w:proofErr w:type="gramEnd"/>
    </w:p>
    <w:p w:rsidR="00E854EE" w:rsidRPr="005032EF" w:rsidRDefault="00E854EE" w:rsidP="00E854EE">
      <w:pPr>
        <w:numPr>
          <w:ilvl w:val="0"/>
          <w:numId w:val="13"/>
        </w:numPr>
        <w:spacing w:before="80"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Части (разделы, информационные блоки) электронного справочника, включаемые в предоставляемые Заказчику текущие версии:</w:t>
      </w: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8"/>
          <w:szCs w:val="8"/>
          <w:lang w:eastAsia="ru-RU"/>
        </w:rPr>
      </w:pPr>
    </w:p>
    <w:p w:rsidR="00E854EE" w:rsidRPr="005032EF" w:rsidRDefault="00E854EE" w:rsidP="00E854EE">
      <w:pPr>
        <w:spacing w:after="0" w:line="240" w:lineRule="auto"/>
        <w:rPr>
          <w:rFonts w:ascii="Times New Roman" w:eastAsia="Times New Roman" w:hAnsi="Times New Roman"/>
          <w:b/>
          <w:bCs/>
          <w:sz w:val="8"/>
          <w:szCs w:val="8"/>
          <w:lang w:eastAsia="ru-RU"/>
        </w:rPr>
        <w:sectPr w:rsidR="00E854EE" w:rsidRPr="005032EF">
          <w:type w:val="continuous"/>
          <w:pgSz w:w="11907" w:h="16840"/>
          <w:pgMar w:top="851" w:right="567" w:bottom="426" w:left="993" w:header="0" w:footer="0" w:gutter="0"/>
          <w:cols w:space="720"/>
        </w:sectPr>
      </w:pPr>
    </w:p>
    <w:p w:rsidR="00E854EE" w:rsidRPr="005032EF" w:rsidRDefault="00E854EE" w:rsidP="00E854EE">
      <w:pPr>
        <w:tabs>
          <w:tab w:val="left" w:pos="3261"/>
        </w:tabs>
        <w:spacing w:before="60"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15"/>
          <w:szCs w:val="15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15"/>
          <w:szCs w:val="15"/>
          <w:lang w:eastAsia="ru-RU"/>
        </w:rPr>
        <w:lastRenderedPageBreak/>
        <w:t>Большие  информационные правовые блоки (вес 1):</w:t>
      </w:r>
    </w:p>
    <w:p w:rsidR="00E854EE" w:rsidRPr="005032EF" w:rsidRDefault="00E854EE" w:rsidP="00E854EE">
      <w:pPr>
        <w:numPr>
          <w:ilvl w:val="0"/>
          <w:numId w:val="17"/>
        </w:numPr>
        <w:tabs>
          <w:tab w:val="left" w:pos="426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"Отраслевое законодательство России"</w:t>
      </w:r>
    </w:p>
    <w:p w:rsidR="00E854EE" w:rsidRPr="005032EF" w:rsidRDefault="00E854EE" w:rsidP="00E854EE">
      <w:pPr>
        <w:numPr>
          <w:ilvl w:val="0"/>
          <w:numId w:val="18"/>
        </w:numPr>
        <w:tabs>
          <w:tab w:val="left" w:pos="709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"Практика высших судебных органов"</w:t>
      </w:r>
    </w:p>
    <w:p w:rsidR="00E854EE" w:rsidRPr="005032EF" w:rsidRDefault="00E854EE" w:rsidP="00E854EE">
      <w:pPr>
        <w:numPr>
          <w:ilvl w:val="0"/>
          <w:numId w:val="19"/>
        </w:numPr>
        <w:tabs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"Практика федеральных арбитражных судов. Все округа"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"Практика апелляционных судов. Все округа"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"Арбитражная практика _____________________________ округа"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709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"Практика судов общей юрисдикции"</w:t>
      </w:r>
    </w:p>
    <w:p w:rsidR="00E854EE" w:rsidRPr="005032EF" w:rsidRDefault="00E854EE" w:rsidP="00E854EE">
      <w:pPr>
        <w:numPr>
          <w:ilvl w:val="0"/>
          <w:numId w:val="21"/>
        </w:numPr>
        <w:tabs>
          <w:tab w:val="left" w:pos="709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"Большая библиотека юриста"</w:t>
      </w:r>
    </w:p>
    <w:p w:rsidR="00E854EE" w:rsidRPr="005032EF" w:rsidRDefault="00E854EE" w:rsidP="00E854EE">
      <w:pPr>
        <w:numPr>
          <w:ilvl w:val="0"/>
          <w:numId w:val="22"/>
        </w:numPr>
        <w:tabs>
          <w:tab w:val="left" w:pos="709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"Большая библиотека бухгалтера и кадрового работника"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"Справочник "</w:t>
      </w:r>
      <w:proofErr w:type="spellStart"/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Инфарм</w:t>
      </w:r>
      <w:proofErr w:type="spellEnd"/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 xml:space="preserve">: Лекарства и фирмы" </w:t>
      </w:r>
    </w:p>
    <w:p w:rsidR="00E854EE" w:rsidRPr="005032EF" w:rsidRDefault="00E854EE" w:rsidP="00E854EE">
      <w:pPr>
        <w:numPr>
          <w:ilvl w:val="0"/>
          <w:numId w:val="23"/>
        </w:num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"Справочник нормативно-технической документации по  строительству"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«Энциклопедия решений. Налогообложение» *</w:t>
      </w:r>
    </w:p>
    <w:p w:rsidR="00E854EE" w:rsidRPr="005032EF" w:rsidRDefault="00E854EE" w:rsidP="00E854EE">
      <w:pPr>
        <w:numPr>
          <w:ilvl w:val="0"/>
          <w:numId w:val="24"/>
        </w:num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«Энциклопедия решений. Бухгалтерский учет и отчетность» *</w:t>
      </w:r>
    </w:p>
    <w:p w:rsidR="00E854EE" w:rsidRPr="005032EF" w:rsidRDefault="00E854EE" w:rsidP="00E854EE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/>
          <w:b/>
          <w:bCs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_____________________________________________________</w:t>
      </w:r>
    </w:p>
    <w:p w:rsidR="00E854EE" w:rsidRPr="005032EF" w:rsidRDefault="00E854EE" w:rsidP="00E854EE">
      <w:pPr>
        <w:tabs>
          <w:tab w:val="left" w:pos="709"/>
          <w:tab w:val="left" w:pos="3261"/>
        </w:tabs>
        <w:spacing w:before="60"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15"/>
          <w:szCs w:val="15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15"/>
          <w:szCs w:val="15"/>
          <w:lang w:eastAsia="ru-RU"/>
        </w:rPr>
        <w:t xml:space="preserve">Малые информационные правовые  блоки (вес 0,5): </w:t>
      </w:r>
    </w:p>
    <w:p w:rsidR="00E854EE" w:rsidRPr="005032EF" w:rsidRDefault="00E854EE" w:rsidP="00E854EE">
      <w:pPr>
        <w:numPr>
          <w:ilvl w:val="0"/>
          <w:numId w:val="25"/>
        </w:numPr>
        <w:tabs>
          <w:tab w:val="left" w:pos="426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"Законодательство России"</w:t>
      </w:r>
    </w:p>
    <w:p w:rsidR="00E854EE" w:rsidRPr="005032EF" w:rsidRDefault="00E854EE" w:rsidP="00E854EE">
      <w:pPr>
        <w:widowControl w:val="0"/>
        <w:numPr>
          <w:ilvl w:val="0"/>
          <w:numId w:val="26"/>
        </w:numPr>
        <w:tabs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"Законодательство Республики Татарстан"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709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"Международное право"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709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"Проекты законов"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709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"Библиотека консультаций. Бухгалтерия малого предприятия"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709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"Библиотека консультаций. Бюджетные организации"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709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"Библиотека консультаций. Кадры"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709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"Энциклопедия решений. Налоги и взносы" *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709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"Энциклопедия решений. Трудовые отношения, кадры" *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709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"Энциклопедия решений. Договоры и иные сделки" *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709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"Энциклопедия решений. Бюджетная сфера" *</w:t>
      </w:r>
    </w:p>
    <w:p w:rsidR="00E854EE" w:rsidRPr="005032EF" w:rsidRDefault="00E854EE" w:rsidP="00E854EE">
      <w:pPr>
        <w:numPr>
          <w:ilvl w:val="0"/>
          <w:numId w:val="27"/>
        </w:numPr>
        <w:tabs>
          <w:tab w:val="left" w:pos="709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"Энциклопедия решений. Хозяйственные ситуации" *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709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"Энциклопедия решений. Госзаказ" *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709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lastRenderedPageBreak/>
        <w:t>"Энциклопедия решений. Проверки организаций и предпринимателей" *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709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"Энциклопедия решений. Корпоративное право" *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709"/>
          <w:tab w:val="left" w:pos="3261"/>
        </w:tabs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>"Энциклопедия. Законодательство в схемах "</w:t>
      </w:r>
    </w:p>
    <w:p w:rsidR="00E854EE" w:rsidRPr="005032EF" w:rsidRDefault="00E854EE" w:rsidP="00E854EE">
      <w:pPr>
        <w:numPr>
          <w:ilvl w:val="0"/>
          <w:numId w:val="28"/>
        </w:numPr>
        <w:tabs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"Энциклопедия. Формы правовых документов"</w:t>
      </w:r>
    </w:p>
    <w:p w:rsidR="00E854EE" w:rsidRPr="005032EF" w:rsidRDefault="00E854EE" w:rsidP="00E854EE">
      <w:pPr>
        <w:numPr>
          <w:ilvl w:val="0"/>
          <w:numId w:val="29"/>
        </w:numPr>
        <w:tabs>
          <w:tab w:val="left" w:pos="709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"Толковый словарь "Бизнес и право"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_____________________________________________________________</w:t>
      </w:r>
    </w:p>
    <w:p w:rsidR="00E854EE" w:rsidRPr="005032EF" w:rsidRDefault="00E854EE" w:rsidP="00E854EE">
      <w:pPr>
        <w:tabs>
          <w:tab w:val="left" w:pos="851"/>
          <w:tab w:val="left" w:pos="3261"/>
        </w:tabs>
        <w:spacing w:before="60"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15"/>
          <w:szCs w:val="15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15"/>
          <w:szCs w:val="15"/>
          <w:lang w:eastAsia="ru-RU"/>
        </w:rPr>
        <w:t>Блоки по законодательству других регионов России (вес 3):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 xml:space="preserve">"Избранные регионы: законодательство": </w:t>
      </w:r>
    </w:p>
    <w:p w:rsidR="00E854EE" w:rsidRPr="005032EF" w:rsidRDefault="00E854EE" w:rsidP="00E854EE">
      <w:pPr>
        <w:tabs>
          <w:tab w:val="left" w:pos="851"/>
          <w:tab w:val="left" w:pos="3261"/>
        </w:tabs>
        <w:spacing w:after="0" w:line="240" w:lineRule="auto"/>
        <w:ind w:left="426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_____________________________________________________________</w:t>
      </w:r>
    </w:p>
    <w:p w:rsidR="00E854EE" w:rsidRPr="005032EF" w:rsidRDefault="00E854EE" w:rsidP="00E854EE">
      <w:pPr>
        <w:tabs>
          <w:tab w:val="left" w:pos="851"/>
          <w:tab w:val="left" w:pos="3261"/>
        </w:tabs>
        <w:spacing w:after="0" w:line="240" w:lineRule="auto"/>
        <w:ind w:left="426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_____________________________________________________________</w:t>
      </w:r>
    </w:p>
    <w:p w:rsidR="00E854EE" w:rsidRPr="005032EF" w:rsidRDefault="00E854EE" w:rsidP="00E854EE">
      <w:pPr>
        <w:tabs>
          <w:tab w:val="left" w:pos="851"/>
          <w:tab w:val="left" w:pos="3261"/>
        </w:tabs>
        <w:spacing w:after="0" w:line="240" w:lineRule="auto"/>
        <w:ind w:left="426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_____________________________________________________________</w:t>
      </w:r>
    </w:p>
    <w:p w:rsidR="00E854EE" w:rsidRPr="005032EF" w:rsidRDefault="00E854EE" w:rsidP="00E854EE">
      <w:pPr>
        <w:tabs>
          <w:tab w:val="left" w:pos="851"/>
          <w:tab w:val="left" w:pos="3261"/>
        </w:tabs>
        <w:spacing w:after="0" w:line="240" w:lineRule="auto"/>
        <w:ind w:left="426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_____________________________________________________________</w:t>
      </w:r>
    </w:p>
    <w:p w:rsidR="00E854EE" w:rsidRPr="005032EF" w:rsidRDefault="00E854EE" w:rsidP="00E854EE">
      <w:pPr>
        <w:tabs>
          <w:tab w:val="left" w:pos="851"/>
          <w:tab w:val="left" w:pos="3261"/>
        </w:tabs>
        <w:spacing w:after="0" w:line="240" w:lineRule="auto"/>
        <w:ind w:left="426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_____________________________________________________________</w:t>
      </w:r>
    </w:p>
    <w:p w:rsidR="00E854EE" w:rsidRPr="005032EF" w:rsidRDefault="00E854EE" w:rsidP="00E854EE">
      <w:pPr>
        <w:tabs>
          <w:tab w:val="left" w:pos="851"/>
          <w:tab w:val="left" w:pos="3261"/>
        </w:tabs>
        <w:spacing w:after="0" w:line="240" w:lineRule="auto"/>
        <w:ind w:left="426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_____________________________________________________________</w:t>
      </w:r>
    </w:p>
    <w:p w:rsidR="00E854EE" w:rsidRPr="005032EF" w:rsidRDefault="00E854EE" w:rsidP="00E854EE">
      <w:pPr>
        <w:tabs>
          <w:tab w:val="left" w:pos="851"/>
          <w:tab w:val="left" w:pos="3261"/>
        </w:tabs>
        <w:spacing w:before="60"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15"/>
          <w:szCs w:val="15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15"/>
          <w:szCs w:val="15"/>
          <w:lang w:eastAsia="ru-RU"/>
        </w:rPr>
        <w:t>Другие информационные блоки:</w:t>
      </w:r>
    </w:p>
    <w:p w:rsidR="00E854EE" w:rsidRPr="005032EF" w:rsidRDefault="00E854EE" w:rsidP="00E854EE">
      <w:pPr>
        <w:numPr>
          <w:ilvl w:val="0"/>
          <w:numId w:val="30"/>
        </w:num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</w:t>
      </w:r>
      <w:proofErr w:type="spellStart"/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Прайм</w:t>
      </w:r>
      <w:proofErr w:type="spellEnd"/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: законодательство, судебная практика и проекты законов"</w:t>
      </w:r>
    </w:p>
    <w:p w:rsidR="00E854EE" w:rsidRPr="005032EF" w:rsidRDefault="00E854EE" w:rsidP="00E854EE">
      <w:pPr>
        <w:widowControl w:val="0"/>
        <w:numPr>
          <w:ilvl w:val="0"/>
          <w:numId w:val="30"/>
        </w:numPr>
        <w:tabs>
          <w:tab w:val="left" w:pos="709"/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/>
          <w:b/>
          <w:bCs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 xml:space="preserve">"Архивы </w:t>
      </w:r>
      <w:proofErr w:type="spellStart"/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ГАРАНТа</w:t>
      </w:r>
      <w:proofErr w:type="spellEnd"/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. Россия"</w:t>
      </w:r>
    </w:p>
    <w:p w:rsidR="00E854EE" w:rsidRPr="005032EF" w:rsidRDefault="00E854EE" w:rsidP="00E854EE">
      <w:pPr>
        <w:widowControl w:val="0"/>
        <w:numPr>
          <w:ilvl w:val="0"/>
          <w:numId w:val="30"/>
        </w:numPr>
        <w:tabs>
          <w:tab w:val="left" w:pos="709"/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/>
          <w:b/>
          <w:bCs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"Большая домашняя правовая энциклопедия"</w:t>
      </w:r>
    </w:p>
    <w:p w:rsidR="00E854EE" w:rsidRPr="005032EF" w:rsidRDefault="00E854EE" w:rsidP="00E854EE">
      <w:pPr>
        <w:widowControl w:val="0"/>
        <w:numPr>
          <w:ilvl w:val="0"/>
          <w:numId w:val="30"/>
        </w:numPr>
        <w:tabs>
          <w:tab w:val="left" w:pos="709"/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/>
          <w:b/>
          <w:bCs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"Библиотека научных публикаций"</w:t>
      </w:r>
    </w:p>
    <w:p w:rsidR="00E854EE" w:rsidRPr="005032EF" w:rsidRDefault="00E854EE" w:rsidP="00E854EE">
      <w:pPr>
        <w:numPr>
          <w:ilvl w:val="0"/>
          <w:numId w:val="31"/>
        </w:numPr>
        <w:tabs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"Арбитражная практика: приложение к консультационным блокам"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Онлайн-архив "Практика арбитражных судов первой инстанции"**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Онлайн-архив "Практика судов общей юрисдикции"***</w:t>
      </w:r>
    </w:p>
    <w:p w:rsidR="00E854EE" w:rsidRPr="005032EF" w:rsidRDefault="00E854EE" w:rsidP="00E854EE">
      <w:pPr>
        <w:tabs>
          <w:tab w:val="left" w:pos="851"/>
          <w:tab w:val="left" w:pos="3261"/>
        </w:tabs>
        <w:spacing w:after="0" w:line="240" w:lineRule="auto"/>
        <w:ind w:left="360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854EE" w:rsidRPr="005032EF" w:rsidRDefault="00E854EE" w:rsidP="00E854EE">
      <w:pPr>
        <w:numPr>
          <w:ilvl w:val="0"/>
          <w:numId w:val="32"/>
        </w:num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 xml:space="preserve">"База знаний службы Правового консалтинга" </w:t>
      </w:r>
    </w:p>
    <w:p w:rsidR="00E854EE" w:rsidRPr="005032EF" w:rsidRDefault="00E854EE" w:rsidP="00E854EE">
      <w:pPr>
        <w:numPr>
          <w:ilvl w:val="0"/>
          <w:numId w:val="33"/>
        </w:numPr>
        <w:tabs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"Конструктор правовых документов"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"Экспресс-проверка 500"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"Экспресс-проверка 1000"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 xml:space="preserve">"ГАРАНТ Консалтинг: нормативные акты и судебная практика " </w:t>
      </w:r>
    </w:p>
    <w:p w:rsidR="00E854EE" w:rsidRPr="005032EF" w:rsidRDefault="00E854EE" w:rsidP="00E854EE">
      <w:pPr>
        <w:numPr>
          <w:ilvl w:val="0"/>
          <w:numId w:val="20"/>
        </w:num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5032EF">
        <w:rPr>
          <w:rFonts w:ascii="Times New Roman" w:eastAsia="Times New Roman" w:hAnsi="Times New Roman"/>
          <w:sz w:val="13"/>
          <w:szCs w:val="13"/>
          <w:lang w:eastAsia="ru-RU"/>
        </w:rPr>
        <w:t>"Актуальная бухгалтерия" ****</w:t>
      </w:r>
    </w:p>
    <w:p w:rsidR="00E854EE" w:rsidRPr="005032EF" w:rsidRDefault="00E854EE" w:rsidP="00E854E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ru-RU"/>
        </w:rPr>
        <w:sectPr w:rsidR="00E854EE" w:rsidRPr="005032EF">
          <w:type w:val="continuous"/>
          <w:pgSz w:w="11907" w:h="16840"/>
          <w:pgMar w:top="567" w:right="567" w:bottom="426" w:left="1276" w:header="0" w:footer="0" w:gutter="0"/>
          <w:cols w:num="2" w:space="720" w:equalWidth="0">
            <w:col w:w="4536" w:space="284"/>
            <w:col w:w="5103"/>
          </w:cols>
        </w:sectPr>
      </w:pPr>
    </w:p>
    <w:p w:rsidR="00E854EE" w:rsidRPr="005032EF" w:rsidRDefault="00E854EE" w:rsidP="00E854EE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ru-RU"/>
        </w:rPr>
        <w:sectPr w:rsidR="00E854EE" w:rsidRPr="005032EF">
          <w:type w:val="continuous"/>
          <w:pgSz w:w="11907" w:h="16840"/>
          <w:pgMar w:top="851" w:right="567" w:bottom="426" w:left="1276" w:header="0" w:footer="0" w:gutter="0"/>
          <w:cols w:num="2" w:space="720" w:equalWidth="0">
            <w:col w:w="4536" w:space="284"/>
            <w:col w:w="5103"/>
          </w:cols>
        </w:sectPr>
      </w:pPr>
      <w:r w:rsidRPr="005032EF">
        <w:rPr>
          <w:rFonts w:ascii="Times New Roman" w:eastAsia="Times New Roman" w:hAnsi="Times New Roman"/>
          <w:sz w:val="12"/>
          <w:szCs w:val="12"/>
          <w:lang w:eastAsia="ru-RU"/>
        </w:rPr>
        <w:lastRenderedPageBreak/>
        <w:br w:type="column"/>
      </w:r>
    </w:p>
    <w:p w:rsidR="00E854EE" w:rsidRPr="005032EF" w:rsidRDefault="00E854EE" w:rsidP="00E854EE">
      <w:pPr>
        <w:tabs>
          <w:tab w:val="left" w:pos="426"/>
          <w:tab w:val="left" w:pos="3261"/>
        </w:tabs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i/>
          <w:sz w:val="14"/>
          <w:szCs w:val="14"/>
          <w:lang w:eastAsia="ru-RU"/>
        </w:rPr>
        <w:lastRenderedPageBreak/>
        <w:t>*  Данные блоки (один или два)  могут быть добавлены Исполнителем  в качестве бонуса при наличии в комплекте блоков "Законодательство России" и (или) блока по региональному законодательству.</w:t>
      </w:r>
    </w:p>
    <w:p w:rsidR="00E854EE" w:rsidRPr="005032EF" w:rsidRDefault="00E854EE" w:rsidP="00E854EE">
      <w:pPr>
        <w:tabs>
          <w:tab w:val="left" w:pos="426"/>
          <w:tab w:val="left" w:pos="3261"/>
        </w:tabs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i/>
          <w:sz w:val="14"/>
          <w:szCs w:val="14"/>
          <w:lang w:eastAsia="ru-RU"/>
        </w:rPr>
        <w:t>**  Данный блок представляется в качестве дополнительного приложения  к блокам с арбитражной практикой.</w:t>
      </w:r>
    </w:p>
    <w:p w:rsidR="00E854EE" w:rsidRPr="005032EF" w:rsidRDefault="00E854EE" w:rsidP="00E854EE">
      <w:pPr>
        <w:tabs>
          <w:tab w:val="left" w:pos="426"/>
          <w:tab w:val="left" w:pos="3261"/>
        </w:tabs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i/>
          <w:sz w:val="14"/>
          <w:szCs w:val="14"/>
          <w:lang w:eastAsia="ru-RU"/>
        </w:rPr>
        <w:t>***  Данный блок представляется в качестве дополнительного приложения  к блоку "Практика судов общей юрисдикции".</w:t>
      </w: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**** Блок-журнал "Актуальная бухгалтерия" состоит из электронной библиотеки журнала «Актуальная бухгалтерия» и текущих печатных номеров журнала «Актуальная бухгалтерия», которые предоставляется один </w:t>
      </w:r>
      <w:r w:rsidRPr="005032EF">
        <w:rPr>
          <w:rFonts w:ascii="Times New Roman" w:eastAsia="Times New Roman" w:hAnsi="Times New Roman"/>
          <w:bCs/>
          <w:i/>
          <w:iCs/>
          <w:sz w:val="14"/>
          <w:szCs w:val="14"/>
          <w:lang w:eastAsia="ru-RU"/>
        </w:rPr>
        <w:t>раз в месяц по мере выхода очередного номера издания в свет.</w:t>
      </w:r>
    </w:p>
    <w:p w:rsidR="00E854EE" w:rsidRPr="005032EF" w:rsidRDefault="00E854EE" w:rsidP="00E854EE">
      <w:pPr>
        <w:numPr>
          <w:ilvl w:val="0"/>
          <w:numId w:val="13"/>
        </w:numPr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Вид доступа к предоставляемой информации:</w:t>
      </w:r>
    </w:p>
    <w:p w:rsidR="00E854EE" w:rsidRPr="005032EF" w:rsidRDefault="00E854EE" w:rsidP="00E854EE">
      <w:pPr>
        <w:numPr>
          <w:ilvl w:val="0"/>
          <w:numId w:val="34"/>
        </w:numPr>
        <w:spacing w:after="0" w:line="240" w:lineRule="auto"/>
        <w:ind w:left="567" w:hanging="436"/>
        <w:rPr>
          <w:rFonts w:ascii="Times New Roman" w:eastAsia="Times New Roman" w:hAnsi="Times New Roman"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 xml:space="preserve">мобильная версия онлайн на </w:t>
      </w:r>
      <w:r w:rsidRPr="005032EF">
        <w:rPr>
          <w:rFonts w:ascii="Times New Roman" w:eastAsia="Times New Roman" w:hAnsi="Times New Roman"/>
          <w:sz w:val="14"/>
          <w:szCs w:val="14"/>
          <w:lang w:val="en-US" w:eastAsia="ru-RU"/>
        </w:rPr>
        <w:t>Flash</w:t>
      </w: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>-накопителе (М)</w:t>
      </w: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ab/>
        <w:t xml:space="preserve">            </w:t>
      </w: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sym w:font="Wingdings" w:char="F071"/>
      </w: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 xml:space="preserve"> на отдельном компьютере (Л) </w:t>
      </w: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sym w:font="Wingdings" w:char="F071"/>
      </w: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 xml:space="preserve"> интернет-версия онлайн (И)</w:t>
      </w:r>
    </w:p>
    <w:p w:rsidR="00E854EE" w:rsidRPr="005032EF" w:rsidRDefault="00E854EE" w:rsidP="00E854EE">
      <w:pPr>
        <w:numPr>
          <w:ilvl w:val="0"/>
          <w:numId w:val="34"/>
        </w:numPr>
        <w:spacing w:after="0" w:line="240" w:lineRule="auto"/>
        <w:ind w:left="567" w:hanging="436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proofErr w:type="spellStart"/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>двухпользовательская</w:t>
      </w:r>
      <w:proofErr w:type="spellEnd"/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 xml:space="preserve"> сетевая версия для размещении на одном сервере локальной компьютерной сети   (С</w:t>
      </w:r>
      <w:proofErr w:type="gramStart"/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>2</w:t>
      </w:r>
      <w:proofErr w:type="gramEnd"/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>)</w:t>
      </w:r>
    </w:p>
    <w:p w:rsidR="00E854EE" w:rsidRPr="005032EF" w:rsidRDefault="00E854EE" w:rsidP="00E854E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>многопользовательская стандартная сетевая версия для размещения на одном сервере локальной компьютерной сети   (C)</w:t>
      </w:r>
    </w:p>
    <w:p w:rsidR="00E854EE" w:rsidRPr="005032EF" w:rsidRDefault="00E854EE" w:rsidP="00E854EE">
      <w:pPr>
        <w:numPr>
          <w:ilvl w:val="0"/>
          <w:numId w:val="34"/>
        </w:numPr>
        <w:spacing w:after="0" w:line="240" w:lineRule="auto"/>
        <w:ind w:left="567" w:hanging="436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>многопользовательская малая сетевая версия для размещения на одном сервере локальной компьютерной сети   (М)</w:t>
      </w:r>
    </w:p>
    <w:p w:rsidR="00E854EE" w:rsidRPr="005032EF" w:rsidRDefault="00E854EE" w:rsidP="00E854EE">
      <w:pPr>
        <w:numPr>
          <w:ilvl w:val="0"/>
          <w:numId w:val="34"/>
        </w:numPr>
        <w:spacing w:after="0" w:line="240" w:lineRule="auto"/>
        <w:ind w:left="567" w:hanging="436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 xml:space="preserve">многопользовательская большая сетевая версия для размещения на одном сервере локальной компьютерной сети   (Б) </w:t>
      </w: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Примечание. При выборе  вида использования Л, С2, С</w:t>
      </w:r>
      <w:proofErr w:type="gramStart"/>
      <w:r w:rsidRPr="005032EF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 xml:space="preserve"> ,</w:t>
      </w:r>
      <w:proofErr w:type="gramEnd"/>
      <w:r w:rsidRPr="005032EF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М, Б справочник может использоваться только в пределах одного помещения (здания) Заказчика по адресу:</w:t>
      </w: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______________________________________________________________________________________________________________________</w:t>
      </w:r>
    </w:p>
    <w:p w:rsidR="00E854EE" w:rsidRPr="005032EF" w:rsidRDefault="00E854EE" w:rsidP="00E854EE">
      <w:pPr>
        <w:numPr>
          <w:ilvl w:val="0"/>
          <w:numId w:val="13"/>
        </w:numPr>
        <w:tabs>
          <w:tab w:val="num" w:pos="284"/>
        </w:tabs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Носители, используемые при предоставлении услуг (варианты выбираются Заказчиком)*:</w:t>
      </w:r>
    </w:p>
    <w:p w:rsidR="00E854EE" w:rsidRPr="005032EF" w:rsidRDefault="00E854EE" w:rsidP="00E854E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  <w:sectPr w:rsidR="00E854EE" w:rsidRPr="005032EF">
          <w:type w:val="continuous"/>
          <w:pgSz w:w="11907" w:h="16840"/>
          <w:pgMar w:top="851" w:right="567" w:bottom="426" w:left="1134" w:header="0" w:footer="0" w:gutter="0"/>
          <w:cols w:space="720"/>
        </w:sectPr>
      </w:pPr>
    </w:p>
    <w:p w:rsidR="00E854EE" w:rsidRPr="005032EF" w:rsidRDefault="00E854EE" w:rsidP="00E854EE">
      <w:pPr>
        <w:numPr>
          <w:ilvl w:val="0"/>
          <w:numId w:val="36"/>
        </w:numPr>
        <w:tabs>
          <w:tab w:val="clear" w:pos="360"/>
          <w:tab w:val="num" w:pos="567"/>
        </w:tabs>
        <w:spacing w:after="0" w:line="240" w:lineRule="auto"/>
        <w:ind w:left="720" w:hanging="578"/>
        <w:rPr>
          <w:rFonts w:ascii="Times New Roman" w:eastAsia="Times New Roman" w:hAnsi="Times New Roman"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sz w:val="14"/>
          <w:szCs w:val="14"/>
          <w:lang w:val="en-US" w:eastAsia="ru-RU"/>
        </w:rPr>
        <w:lastRenderedPageBreak/>
        <w:t>Flash-</w:t>
      </w: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>накопитель *</w:t>
      </w:r>
    </w:p>
    <w:p w:rsidR="00E854EE" w:rsidRPr="005032EF" w:rsidRDefault="00E854EE" w:rsidP="00E854EE">
      <w:pPr>
        <w:numPr>
          <w:ilvl w:val="0"/>
          <w:numId w:val="36"/>
        </w:numPr>
        <w:tabs>
          <w:tab w:val="clear" w:pos="360"/>
          <w:tab w:val="num" w:pos="567"/>
        </w:tabs>
        <w:spacing w:after="0" w:line="240" w:lineRule="auto"/>
        <w:ind w:left="720" w:hanging="578"/>
        <w:rPr>
          <w:rFonts w:ascii="Times New Roman" w:eastAsia="Times New Roman" w:hAnsi="Times New Roman"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sz w:val="14"/>
          <w:szCs w:val="14"/>
          <w:lang w:val="en-US" w:eastAsia="ru-RU"/>
        </w:rPr>
        <w:t>DV</w:t>
      </w: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>D-ROM для инсталляции</w:t>
      </w:r>
    </w:p>
    <w:p w:rsidR="00E854EE" w:rsidRPr="005032EF" w:rsidRDefault="00E854EE" w:rsidP="00E854EE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lastRenderedPageBreak/>
        <w:t>переносной жесткий диск HDD</w:t>
      </w:r>
    </w:p>
    <w:p w:rsidR="00E854EE" w:rsidRPr="005032EF" w:rsidRDefault="00E854EE" w:rsidP="00E854EE">
      <w:pPr>
        <w:numPr>
          <w:ilvl w:val="0"/>
          <w:numId w:val="36"/>
        </w:numPr>
        <w:spacing w:after="0" w:line="240" w:lineRule="auto"/>
        <w:ind w:left="567" w:right="84" w:hanging="425"/>
        <w:rPr>
          <w:rFonts w:ascii="Times New Roman" w:eastAsia="Times New Roman" w:hAnsi="Times New Roman"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>без носителя для передачи через Интернет</w:t>
      </w:r>
    </w:p>
    <w:p w:rsidR="00E854EE" w:rsidRPr="005032EF" w:rsidRDefault="00E854EE" w:rsidP="00E854EE">
      <w:pPr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sectPr w:rsidR="00E854EE" w:rsidRPr="005032EF">
          <w:type w:val="continuous"/>
          <w:pgSz w:w="11907" w:h="16840"/>
          <w:pgMar w:top="851" w:right="567" w:bottom="426" w:left="1134" w:header="0" w:footer="0" w:gutter="0"/>
          <w:cols w:num="2" w:space="720" w:equalWidth="0">
            <w:col w:w="4534" w:space="286"/>
            <w:col w:w="5102"/>
          </w:cols>
        </w:sectPr>
      </w:pPr>
    </w:p>
    <w:p w:rsidR="00E854EE" w:rsidRPr="005032EF" w:rsidRDefault="00E854EE" w:rsidP="00E854EE">
      <w:pPr>
        <w:tabs>
          <w:tab w:val="left" w:pos="-426"/>
          <w:tab w:val="left" w:pos="3261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14"/>
          <w:szCs w:val="14"/>
          <w:lang w:eastAsia="ru-RU"/>
        </w:rPr>
      </w:pPr>
      <w:proofErr w:type="gramStart"/>
      <w:r w:rsidRPr="005032EF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lastRenderedPageBreak/>
        <w:t xml:space="preserve">* При способе предоставления услуг на переносном </w:t>
      </w:r>
      <w:r w:rsidRPr="005032EF">
        <w:rPr>
          <w:rFonts w:ascii="Times New Roman" w:eastAsia="Times New Roman" w:hAnsi="Times New Roman"/>
          <w:i/>
          <w:iCs/>
          <w:sz w:val="14"/>
          <w:szCs w:val="14"/>
          <w:lang w:val="en-US" w:eastAsia="ru-RU"/>
        </w:rPr>
        <w:t>Flash</w:t>
      </w:r>
      <w:r w:rsidRPr="005032EF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-накопителе, Заказчик</w:t>
      </w:r>
      <w:r w:rsidRPr="005032EF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 при очередном обновлении обязан вернуть носители информации от предыдущей версии комплектов мобильного </w:t>
      </w:r>
      <w:proofErr w:type="spellStart"/>
      <w:r w:rsidRPr="005032EF">
        <w:rPr>
          <w:rFonts w:ascii="Times New Roman" w:eastAsia="Times New Roman" w:hAnsi="Times New Roman"/>
          <w:i/>
          <w:sz w:val="14"/>
          <w:szCs w:val="14"/>
          <w:lang w:eastAsia="ru-RU"/>
        </w:rPr>
        <w:t>ГАРАНТа</w:t>
      </w:r>
      <w:proofErr w:type="spellEnd"/>
      <w:r w:rsidRPr="005032EF">
        <w:rPr>
          <w:rFonts w:ascii="Times New Roman" w:eastAsia="Times New Roman" w:hAnsi="Times New Roman"/>
          <w:i/>
          <w:sz w:val="14"/>
          <w:szCs w:val="14"/>
          <w:lang w:eastAsia="ru-RU"/>
        </w:rPr>
        <w:t>.</w:t>
      </w:r>
      <w:proofErr w:type="gramEnd"/>
      <w:r w:rsidRPr="005032EF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 В случае утери (невозврате) или выхода переносного </w:t>
      </w:r>
      <w:r w:rsidRPr="005032EF">
        <w:rPr>
          <w:rFonts w:ascii="Times New Roman" w:eastAsia="Times New Roman" w:hAnsi="Times New Roman"/>
          <w:i/>
          <w:sz w:val="14"/>
          <w:szCs w:val="14"/>
          <w:lang w:val="en-US" w:eastAsia="ru-RU"/>
        </w:rPr>
        <w:t>Flash</w:t>
      </w:r>
      <w:r w:rsidRPr="005032EF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-накопителя из строя по вине Заказчика, Заказчик обязан возместить Исполнителю  стоимость переносного </w:t>
      </w:r>
      <w:r w:rsidRPr="005032EF">
        <w:rPr>
          <w:rFonts w:ascii="Times New Roman" w:eastAsia="Times New Roman" w:hAnsi="Times New Roman"/>
          <w:i/>
          <w:sz w:val="14"/>
          <w:szCs w:val="14"/>
          <w:lang w:val="en-US" w:eastAsia="ru-RU"/>
        </w:rPr>
        <w:t>Flash</w:t>
      </w:r>
      <w:r w:rsidRPr="005032EF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-накопителя. по расценкам Исполнителя. В случае прекращения обслуживания системы ГАРАНТ или переходе на другой тип носителя, Заказчик обязан возвратить </w:t>
      </w:r>
      <w:r w:rsidRPr="005032EF">
        <w:rPr>
          <w:rFonts w:ascii="Times New Roman" w:eastAsia="Times New Roman" w:hAnsi="Times New Roman"/>
          <w:i/>
          <w:sz w:val="14"/>
          <w:szCs w:val="14"/>
          <w:lang w:val="en-US" w:eastAsia="ru-RU"/>
        </w:rPr>
        <w:t>Flash</w:t>
      </w:r>
      <w:r w:rsidRPr="005032EF">
        <w:rPr>
          <w:rFonts w:ascii="Times New Roman" w:eastAsia="Times New Roman" w:hAnsi="Times New Roman"/>
          <w:i/>
          <w:sz w:val="14"/>
          <w:szCs w:val="14"/>
          <w:lang w:eastAsia="ru-RU"/>
        </w:rPr>
        <w:t xml:space="preserve">-накопитель. Возврат оформляется Актом приема-передачи. Версия системы ГАРАНТ в этом случае устанавливается на жесткий диск компьютера Заказчика. </w:t>
      </w:r>
    </w:p>
    <w:p w:rsidR="00E854EE" w:rsidRPr="005032EF" w:rsidRDefault="00E854EE" w:rsidP="00E854EE">
      <w:pPr>
        <w:numPr>
          <w:ilvl w:val="0"/>
          <w:numId w:val="13"/>
        </w:numPr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Периодичность предоставления услуг:</w:t>
      </w:r>
    </w:p>
    <w:p w:rsidR="00E854EE" w:rsidRPr="005032EF" w:rsidRDefault="00E854EE" w:rsidP="00E854E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  <w:sectPr w:rsidR="00E854EE" w:rsidRPr="005032EF">
          <w:type w:val="continuous"/>
          <w:pgSz w:w="11907" w:h="16840"/>
          <w:pgMar w:top="851" w:right="567" w:bottom="426" w:left="1134" w:header="0" w:footer="0" w:gutter="0"/>
          <w:cols w:space="720"/>
        </w:sectPr>
      </w:pPr>
    </w:p>
    <w:p w:rsidR="00E854EE" w:rsidRPr="005032EF" w:rsidRDefault="00E854EE" w:rsidP="00E854EE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lastRenderedPageBreak/>
        <w:t xml:space="preserve">1 неделя </w:t>
      </w:r>
    </w:p>
    <w:p w:rsidR="00E854EE" w:rsidRPr="005032EF" w:rsidRDefault="00E854EE" w:rsidP="00E854EE">
      <w:pPr>
        <w:numPr>
          <w:ilvl w:val="0"/>
          <w:numId w:val="39"/>
        </w:numPr>
        <w:tabs>
          <w:tab w:val="clear" w:pos="360"/>
          <w:tab w:val="left" w:pos="993"/>
        </w:tabs>
        <w:spacing w:after="0" w:line="240" w:lineRule="auto"/>
        <w:ind w:left="993" w:hanging="426"/>
        <w:rPr>
          <w:rFonts w:ascii="Times New Roman" w:eastAsia="Times New Roman" w:hAnsi="Times New Roman"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lastRenderedPageBreak/>
        <w:t>1 неделя - ежедневными пакетами (частями) по сети Интернет</w:t>
      </w:r>
    </w:p>
    <w:p w:rsidR="00E854EE" w:rsidRPr="005032EF" w:rsidRDefault="00E854EE" w:rsidP="00E854EE">
      <w:p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  <w:sectPr w:rsidR="00E854EE" w:rsidRPr="005032EF">
          <w:type w:val="continuous"/>
          <w:pgSz w:w="11907" w:h="16840"/>
          <w:pgMar w:top="851" w:right="567" w:bottom="426" w:left="1134" w:header="0" w:footer="0" w:gutter="0"/>
          <w:cols w:num="2" w:space="720" w:equalWidth="0">
            <w:col w:w="2623" w:space="638"/>
            <w:col w:w="6661"/>
          </w:cols>
        </w:sectPr>
      </w:pPr>
    </w:p>
    <w:p w:rsidR="00E854EE" w:rsidRPr="005032EF" w:rsidRDefault="00E854EE" w:rsidP="00E854EE">
      <w:pPr>
        <w:numPr>
          <w:ilvl w:val="0"/>
          <w:numId w:val="39"/>
        </w:numPr>
        <w:spacing w:after="0" w:line="240" w:lineRule="auto"/>
        <w:ind w:left="567" w:hanging="425"/>
        <w:rPr>
          <w:rFonts w:ascii="Times New Roman" w:eastAsia="Times New Roman" w:hAnsi="Times New Roman"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lastRenderedPageBreak/>
        <w:t xml:space="preserve">2 недели </w:t>
      </w:r>
    </w:p>
    <w:p w:rsidR="00E854EE" w:rsidRPr="005032EF" w:rsidRDefault="00E854EE" w:rsidP="00E854EE">
      <w:pPr>
        <w:numPr>
          <w:ilvl w:val="0"/>
          <w:numId w:val="39"/>
        </w:numPr>
        <w:tabs>
          <w:tab w:val="clear" w:pos="360"/>
          <w:tab w:val="left" w:pos="993"/>
        </w:tabs>
        <w:spacing w:after="0" w:line="240" w:lineRule="auto"/>
        <w:ind w:left="993" w:hanging="426"/>
        <w:rPr>
          <w:rFonts w:ascii="Times New Roman" w:eastAsia="Times New Roman" w:hAnsi="Times New Roman"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lastRenderedPageBreak/>
        <w:t>1 месяц</w:t>
      </w: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ab/>
      </w:r>
    </w:p>
    <w:p w:rsidR="00E854EE" w:rsidRPr="005032EF" w:rsidRDefault="00E854EE" w:rsidP="00E854EE">
      <w:pPr>
        <w:numPr>
          <w:ilvl w:val="0"/>
          <w:numId w:val="39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lastRenderedPageBreak/>
        <w:t>иная __________________</w:t>
      </w:r>
    </w:p>
    <w:p w:rsidR="00E854EE" w:rsidRPr="005032EF" w:rsidRDefault="00E854EE" w:rsidP="00E854EE">
      <w:pPr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sectPr w:rsidR="00E854EE" w:rsidRPr="005032EF">
          <w:type w:val="continuous"/>
          <w:pgSz w:w="11907" w:h="16840"/>
          <w:pgMar w:top="851" w:right="567" w:bottom="426" w:left="1134" w:header="0" w:footer="0" w:gutter="0"/>
          <w:cols w:num="3" w:space="720" w:equalWidth="0">
            <w:col w:w="2693" w:space="567"/>
            <w:col w:w="3118" w:space="708"/>
            <w:col w:w="2835"/>
          </w:cols>
        </w:sectPr>
      </w:pPr>
    </w:p>
    <w:p w:rsidR="00E854EE" w:rsidRPr="005032EF" w:rsidRDefault="00E854EE" w:rsidP="00E854EE">
      <w:pPr>
        <w:spacing w:before="60"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lastRenderedPageBreak/>
        <w:t>6. Другие информационные ресурсы:</w:t>
      </w:r>
    </w:p>
    <w:p w:rsidR="00E854EE" w:rsidRPr="005032EF" w:rsidRDefault="00E854EE" w:rsidP="00E854EE">
      <w:pPr>
        <w:numPr>
          <w:ilvl w:val="0"/>
          <w:numId w:val="40"/>
        </w:numPr>
        <w:tabs>
          <w:tab w:val="clear" w:pos="360"/>
          <w:tab w:val="num" w:pos="567"/>
        </w:tabs>
        <w:spacing w:after="0" w:line="240" w:lineRule="auto"/>
        <w:ind w:hanging="218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 xml:space="preserve">Вести </w:t>
      </w:r>
      <w:proofErr w:type="spellStart"/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>ГАРАНТа</w:t>
      </w:r>
      <w:proofErr w:type="spellEnd"/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>» (информационное издание для пользователей ЭПС «Система ГАРАНТ»)</w:t>
      </w:r>
    </w:p>
    <w:p w:rsidR="00E854EE" w:rsidRPr="005032EF" w:rsidRDefault="00E854EE" w:rsidP="00E854EE">
      <w:pPr>
        <w:numPr>
          <w:ilvl w:val="0"/>
          <w:numId w:val="41"/>
        </w:numPr>
        <w:tabs>
          <w:tab w:val="clear" w:pos="360"/>
          <w:tab w:val="num" w:pos="567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bCs/>
          <w:i/>
          <w:iCs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>________________________________________________________________________________________________________________________</w:t>
      </w:r>
    </w:p>
    <w:p w:rsidR="00E854EE" w:rsidRPr="005032EF" w:rsidRDefault="00E854EE" w:rsidP="00E854EE">
      <w:pPr>
        <w:spacing w:before="60"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7.  Наличие услуг по установке, адаптации и тестированию работоспособности:</w:t>
      </w:r>
    </w:p>
    <w:p w:rsidR="00E854EE" w:rsidRPr="005032EF" w:rsidRDefault="00E854EE" w:rsidP="00E854EE">
      <w:pPr>
        <w:numPr>
          <w:ilvl w:val="0"/>
          <w:numId w:val="42"/>
        </w:numPr>
        <w:spacing w:after="0" w:line="240" w:lineRule="auto"/>
        <w:ind w:left="426" w:hanging="284"/>
        <w:rPr>
          <w:rFonts w:ascii="Times New Roman" w:eastAsia="Times New Roman" w:hAnsi="Times New Roman"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 xml:space="preserve">установка </w:t>
      </w:r>
    </w:p>
    <w:p w:rsidR="00E854EE" w:rsidRPr="005032EF" w:rsidRDefault="00E854EE" w:rsidP="00E854EE">
      <w:pPr>
        <w:numPr>
          <w:ilvl w:val="0"/>
          <w:numId w:val="42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>адаптация</w:t>
      </w:r>
    </w:p>
    <w:p w:rsidR="00E854EE" w:rsidRPr="005032EF" w:rsidRDefault="00E854EE" w:rsidP="00E854EE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 xml:space="preserve">тестирование </w:t>
      </w:r>
    </w:p>
    <w:p w:rsidR="00E854EE" w:rsidRPr="005032EF" w:rsidRDefault="00E854EE" w:rsidP="006A1A85">
      <w:pPr>
        <w:spacing w:before="60"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lastRenderedPageBreak/>
        <w:t>8.</w:t>
      </w: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t xml:space="preserve"> С подписанием настоящей Структуры услуг утрачивает силу Структура услуг № ______ от "_____"______________20___г.</w:t>
      </w:r>
    </w:p>
    <w:p w:rsidR="00E854EE" w:rsidRPr="005032EF" w:rsidRDefault="00E854EE" w:rsidP="00E854EE">
      <w:pPr>
        <w:tabs>
          <w:tab w:val="left" w:pos="720"/>
          <w:tab w:val="left" w:pos="3261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От Исполнителя</w:t>
      </w:r>
      <w:proofErr w:type="gramStart"/>
      <w:r w:rsidRPr="005032E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___________________                                                                                О</w:t>
      </w:r>
      <w:proofErr w:type="gramEnd"/>
      <w:r w:rsidRPr="005032E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т Заказчика____________________</w:t>
      </w:r>
    </w:p>
    <w:p w:rsidR="00E854EE" w:rsidRPr="005032EF" w:rsidRDefault="00E854EE" w:rsidP="00E854E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  <w:sectPr w:rsidR="00E854EE" w:rsidRPr="005032EF">
          <w:type w:val="continuous"/>
          <w:pgSz w:w="11907" w:h="16840"/>
          <w:pgMar w:top="851" w:right="567" w:bottom="426" w:left="1134" w:header="0" w:footer="0" w:gutter="0"/>
          <w:cols w:space="720"/>
        </w:sectPr>
      </w:pPr>
      <w:r w:rsidRPr="005032E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М.П.                                                                                                                                       </w:t>
      </w:r>
      <w:r w:rsidR="001F2F4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М.</w:t>
      </w:r>
      <w:proofErr w:type="gramStart"/>
      <w:r w:rsidR="001F2F44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End"/>
    </w:p>
    <w:p w:rsidR="00E854EE" w:rsidRPr="005032EF" w:rsidRDefault="00E854EE" w:rsidP="00E854EE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Приложение № 2</w:t>
      </w:r>
    </w:p>
    <w:p w:rsidR="00E854EE" w:rsidRPr="005032EF" w:rsidRDefault="00E854EE" w:rsidP="00E854E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 Договору № _____________от  "___" _______________ 20___ г.</w:t>
      </w:r>
    </w:p>
    <w:p w:rsidR="00E854EE" w:rsidRPr="005032EF" w:rsidRDefault="00E854EE" w:rsidP="00E854EE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"Порядок расчета стоимости услуг"</w:t>
      </w:r>
    </w:p>
    <w:p w:rsidR="00E854EE" w:rsidRPr="005032EF" w:rsidRDefault="00980E5B" w:rsidP="00E854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Структура услуг № 1 от "</w:t>
      </w:r>
      <w:r w:rsidR="0081530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___</w:t>
      </w:r>
      <w:r w:rsidR="00E854EE" w:rsidRPr="005032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"марта 2015 г.</w:t>
      </w:r>
    </w:p>
    <w:p w:rsidR="00E854EE" w:rsidRPr="005032EF" w:rsidRDefault="00E854EE" w:rsidP="00E854EE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854EE" w:rsidRPr="005032EF" w:rsidRDefault="00E854EE" w:rsidP="00E854EE">
      <w:pPr>
        <w:tabs>
          <w:tab w:val="right" w:pos="9922"/>
        </w:tabs>
        <w:spacing w:after="12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ab/>
        <w:t>в редакции "___" _______________ 20___ г.</w:t>
      </w: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1. Стоимость предоставления экземпляра текущей версии Справочника (включая стоимость материальных носителей), сформированных на основании Структуры услуг (Приложени</w:t>
      </w:r>
      <w:r w:rsidR="00980E5B">
        <w:rPr>
          <w:rFonts w:ascii="Times New Roman" w:eastAsia="Times New Roman" w:hAnsi="Times New Roman"/>
          <w:sz w:val="20"/>
          <w:szCs w:val="20"/>
          <w:lang w:eastAsia="ru-RU"/>
        </w:rPr>
        <w:t>е №1) фиксируется на период с «</w:t>
      </w:r>
      <w:r w:rsidR="0081530F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» марта 2015 г. по «31» декабря 2015 г. и составит: 23 998 руб. 20 коп</w:t>
      </w:r>
      <w:proofErr w:type="gramStart"/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 xml:space="preserve"> месяц, в том числе НДС 3 660 руб. 74 коп.</w:t>
      </w:r>
    </w:p>
    <w:p w:rsidR="00E854EE" w:rsidRPr="005032EF" w:rsidRDefault="00E854EE" w:rsidP="00E854EE">
      <w:pPr>
        <w:spacing w:after="4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2. Полная стоимость услуг, оказываемых по договору составит 239 982 руб. 00 коп</w:t>
      </w:r>
      <w:proofErr w:type="gramStart"/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proofErr w:type="gramStart"/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End"/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вести тридцать девять тысяч девятьсот восемьдесят два руб., 00 коп.), в том числе НДС 36 607 руб. 42 коп.</w:t>
      </w: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3. При изменении Структуры услуг (Приложение №1) настоящее Приложение составляется и подписывается сторонами в новой редакции.</w:t>
      </w: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 xml:space="preserve">4. </w:t>
      </w:r>
      <w:r w:rsidRPr="005032EF">
        <w:rPr>
          <w:rFonts w:ascii="Times New Roman" w:eastAsia="Times New Roman" w:hAnsi="Times New Roman"/>
          <w:lang w:eastAsia="ru-RU"/>
        </w:rPr>
        <w:t>П</w:t>
      </w: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о истечении срока, указанного в п.1 настоящего Приложения, Приложение № 2 составляется и подписывается сторонами в новой редакции. При этом стоимость предоставления экземпляра текущей версии Справочника определяется в соответствии с действующими на момент оказания услуг расценками Исполнителя и Структурой услуг.</w:t>
      </w: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854EE" w:rsidRPr="005032EF" w:rsidRDefault="00E854EE" w:rsidP="00E854EE">
      <w:pPr>
        <w:tabs>
          <w:tab w:val="left" w:pos="720"/>
          <w:tab w:val="left" w:pos="3261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От Исполнителя</w:t>
      </w:r>
      <w:proofErr w:type="gramStart"/>
      <w:r w:rsidRPr="005032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___________________                                                              О</w:t>
      </w:r>
      <w:proofErr w:type="gramEnd"/>
      <w:r w:rsidRPr="005032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 Заказчика____________________</w:t>
      </w: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2E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М.П.                                                                                                М.П.</w:t>
      </w:r>
    </w:p>
    <w:p w:rsidR="00E854EE" w:rsidRPr="005032EF" w:rsidRDefault="00E854EE" w:rsidP="00E854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Приложение № 3</w:t>
      </w:r>
    </w:p>
    <w:p w:rsidR="00E854EE" w:rsidRPr="005032EF" w:rsidRDefault="00E854EE" w:rsidP="00E854E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 Договору </w:t>
      </w:r>
      <w:r w:rsidRPr="005032EF">
        <w:rPr>
          <w:rFonts w:ascii="Times New Roman" w:eastAsia="Times New Roman" w:hAnsi="Times New Roman"/>
          <w:b/>
          <w:sz w:val="20"/>
          <w:szCs w:val="20"/>
          <w:lang w:eastAsia="ru-RU"/>
        </w:rPr>
        <w:t>№ ______/201___  от  « ___ » _______________ 201__ года.</w:t>
      </w:r>
    </w:p>
    <w:p w:rsidR="00E854EE" w:rsidRPr="005032EF" w:rsidRDefault="00E854EE" w:rsidP="00E854EE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Правила предоставления информационного блока </w:t>
      </w:r>
      <w:r w:rsidRPr="005032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5032EF">
        <w:rPr>
          <w:rFonts w:ascii="Times New Roman" w:eastAsia="Times New Roman" w:hAnsi="Times New Roman"/>
          <w:b/>
          <w:sz w:val="24"/>
          <w:szCs w:val="24"/>
          <w:lang w:eastAsia="ru-RU"/>
        </w:rPr>
        <w:t>"База знаний службы Правового консалтинга"</w:t>
      </w:r>
    </w:p>
    <w:p w:rsidR="00E854EE" w:rsidRPr="005032EF" w:rsidRDefault="00E854EE" w:rsidP="00E854EE">
      <w:pPr>
        <w:tabs>
          <w:tab w:val="right" w:pos="9923"/>
        </w:tabs>
        <w:suppressAutoHyphens/>
        <w:spacing w:after="199" w:line="240" w:lineRule="auto"/>
        <w:jc w:val="both"/>
        <w:rPr>
          <w:rFonts w:ascii="Times New Roman" w:eastAsia="Times New Roman" w:hAnsi="Times New Roman"/>
          <w:b/>
          <w:bCs/>
          <w:spacing w:val="-2"/>
          <w:sz w:val="20"/>
          <w:szCs w:val="20"/>
          <w:lang w:val="en-US"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32EF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032EF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 xml:space="preserve"> </w:t>
      </w:r>
      <w:r w:rsidRPr="005032EF">
        <w:rPr>
          <w:rFonts w:ascii="Times New Roman" w:eastAsia="Times New Roman" w:hAnsi="Times New Roman"/>
          <w:b/>
          <w:sz w:val="20"/>
          <w:szCs w:val="20"/>
          <w:lang w:eastAsia="ru-RU"/>
        </w:rPr>
        <w:t>___</w:t>
      </w:r>
      <w:r w:rsidRPr="005032EF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 xml:space="preserve"> </w:t>
      </w:r>
      <w:r w:rsidRPr="005032E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» </w:t>
      </w:r>
      <w:r w:rsidRPr="005032EF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_______________</w:t>
      </w:r>
      <w:r w:rsidRPr="005032E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201___ года.</w:t>
      </w: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54EE" w:rsidRPr="005032EF" w:rsidRDefault="00E854EE" w:rsidP="00E854EE">
      <w:pPr>
        <w:numPr>
          <w:ilvl w:val="0"/>
          <w:numId w:val="4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Настоящие Правила применяются, если в соответствии со Структурой услуг (Приложение № 1 к Договору) выбранный Заказчиком комплект дополняется  информационным блоком «Вопросы и ответы службы Правового консалтинга» (Правовой консалтинг).</w:t>
      </w:r>
    </w:p>
    <w:p w:rsidR="00E854EE" w:rsidRPr="005032EF" w:rsidRDefault="00E854EE" w:rsidP="00E85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1.1. При выборе Заказчиком информационного блока «База знаний службы Правового консалтинга» (Правовой консалтинг) экземпляр комплекта Справочника Заказчика дополняется практическими ситуациями Заказчика  и заключениями по ним, подготовленными Исполнителем.</w:t>
      </w:r>
    </w:p>
    <w:p w:rsidR="00E854EE" w:rsidRPr="005032EF" w:rsidRDefault="00E854EE" w:rsidP="00E85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1.2. Количество практических ситуаций, указанных в п.1.1. и обеспеченных заключениями Исполнителя, не может быть более 2 (двух) в месяц.</w:t>
      </w:r>
    </w:p>
    <w:p w:rsidR="00E854EE" w:rsidRPr="005032EF" w:rsidRDefault="00E854EE" w:rsidP="00E85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 xml:space="preserve">1.3. Если в течение месяца экземпляр комплекта Справочника Заказчика  дополняется более чем двумя практическими ситуациями Заказчика и подготовленными Исполнителем заключениями по ним, то стоимость услуг по сопровождению экземпляра комплекта Справочника увеличивается  в соответствии с действующими расценками Исполнителя. При этом Заказчиком оплачивается каждое дополнительное заключение, начиная с третьего. </w:t>
      </w:r>
    </w:p>
    <w:p w:rsidR="00E854EE" w:rsidRPr="005032EF" w:rsidRDefault="00E854EE" w:rsidP="00E854EE">
      <w:pPr>
        <w:numPr>
          <w:ilvl w:val="0"/>
          <w:numId w:val="4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 xml:space="preserve">Ситуации, указанные в п. 1.1., могут относиться только к следующим темам: законодательство РФ о бухгалтерском учёте и отчётности, налоговое и трудовое законодательство, гражданское право в части регулирования предпринимательской деятельности, законодательство о </w:t>
      </w:r>
      <w:proofErr w:type="spellStart"/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госзакупках</w:t>
      </w:r>
      <w:proofErr w:type="spellEnd"/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, бюджетный учёт.</w:t>
      </w:r>
    </w:p>
    <w:p w:rsidR="00E854EE" w:rsidRPr="005032EF" w:rsidRDefault="00E854EE" w:rsidP="00E854EE">
      <w:pPr>
        <w:spacing w:after="0" w:line="200" w:lineRule="atLeast"/>
        <w:ind w:left="426"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Исполнитель не подготавливает  заключения по практическим ситуациям  Заказчика, затрагивающим следующие области деятельности: </w:t>
      </w:r>
    </w:p>
    <w:p w:rsidR="00E854EE" w:rsidRPr="005032EF" w:rsidRDefault="00E854EE" w:rsidP="002B4D7C">
      <w:pPr>
        <w:widowControl w:val="0"/>
        <w:tabs>
          <w:tab w:val="left" w:pos="6381"/>
          <w:tab w:val="left" w:pos="7090"/>
          <w:tab w:val="left" w:pos="8159"/>
        </w:tabs>
        <w:suppressAutoHyphens/>
        <w:spacing w:after="0" w:line="200" w:lineRule="atLeast"/>
        <w:ind w:left="851" w:right="19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 xml:space="preserve">финансовый анализ хозяйственных операций; </w:t>
      </w:r>
    </w:p>
    <w:p w:rsidR="00E854EE" w:rsidRPr="005032EF" w:rsidRDefault="00E854EE" w:rsidP="002B4D7C">
      <w:pPr>
        <w:widowControl w:val="0"/>
        <w:tabs>
          <w:tab w:val="left" w:pos="6381"/>
          <w:tab w:val="left" w:pos="7090"/>
          <w:tab w:val="left" w:pos="8159"/>
        </w:tabs>
        <w:suppressAutoHyphens/>
        <w:spacing w:after="0" w:line="200" w:lineRule="atLeast"/>
        <w:ind w:left="851" w:right="19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правовая экспертиза договоров; </w:t>
      </w:r>
    </w:p>
    <w:p w:rsidR="00E854EE" w:rsidRPr="005032EF" w:rsidRDefault="00E854EE" w:rsidP="002B4D7C">
      <w:pPr>
        <w:widowControl w:val="0"/>
        <w:tabs>
          <w:tab w:val="left" w:pos="6381"/>
          <w:tab w:val="left" w:pos="7090"/>
          <w:tab w:val="left" w:pos="8159"/>
        </w:tabs>
        <w:suppressAutoHyphens/>
        <w:spacing w:after="0" w:line="200" w:lineRule="atLeast"/>
        <w:ind w:left="851" w:right="19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разработка проектов договоров и иных документов; </w:t>
      </w:r>
    </w:p>
    <w:p w:rsidR="00E854EE" w:rsidRPr="005032EF" w:rsidRDefault="00E854EE" w:rsidP="002B4D7C">
      <w:pPr>
        <w:widowControl w:val="0"/>
        <w:tabs>
          <w:tab w:val="left" w:pos="6381"/>
          <w:tab w:val="left" w:pos="7090"/>
          <w:tab w:val="left" w:pos="8159"/>
        </w:tabs>
        <w:suppressAutoHyphens/>
        <w:spacing w:after="0" w:line="200" w:lineRule="atLeast"/>
        <w:ind w:left="851" w:right="19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правовая поддержка при налоговых и финансовых проверках; </w:t>
      </w:r>
    </w:p>
    <w:p w:rsidR="00E854EE" w:rsidRPr="005032EF" w:rsidRDefault="00E854EE" w:rsidP="002B4D7C">
      <w:pPr>
        <w:widowControl w:val="0"/>
        <w:tabs>
          <w:tab w:val="left" w:pos="6381"/>
          <w:tab w:val="left" w:pos="7090"/>
          <w:tab w:val="left" w:pos="8159"/>
        </w:tabs>
        <w:suppressAutoHyphens/>
        <w:spacing w:after="0" w:line="200" w:lineRule="atLeast"/>
        <w:ind w:left="851" w:right="19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оценка судебной перспективы споров;</w:t>
      </w:r>
    </w:p>
    <w:p w:rsidR="00E854EE" w:rsidRPr="005032EF" w:rsidRDefault="00E854EE" w:rsidP="002B4D7C">
      <w:pPr>
        <w:widowControl w:val="0"/>
        <w:tabs>
          <w:tab w:val="left" w:pos="6381"/>
          <w:tab w:val="left" w:pos="7090"/>
          <w:tab w:val="left" w:pos="8159"/>
        </w:tabs>
        <w:suppressAutoHyphens/>
        <w:spacing w:after="0" w:line="200" w:lineRule="atLeast"/>
        <w:ind w:left="851" w:right="19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 xml:space="preserve">бухгалтерский учет в кредитных организациях. </w:t>
      </w:r>
    </w:p>
    <w:p w:rsidR="00E854EE" w:rsidRPr="005032EF" w:rsidRDefault="00E854EE" w:rsidP="00E854EE">
      <w:pPr>
        <w:numPr>
          <w:ilvl w:val="0"/>
          <w:numId w:val="4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Вопросы   направляются Исполнителю Заказчиком по мере возникновения потребности у Заказчика.</w:t>
      </w:r>
    </w:p>
    <w:p w:rsidR="00E854EE" w:rsidRPr="005032EF" w:rsidRDefault="00E854EE" w:rsidP="00E85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19"/>
          <w:szCs w:val="19"/>
          <w:lang w:eastAsia="ru-RU"/>
        </w:rPr>
        <w:t>Со стороны Заказчика уполномоченным  лицом за получение консультаций является</w:t>
      </w: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854EE" w:rsidRPr="005032EF" w:rsidRDefault="00E854EE" w:rsidP="00E854EE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___________________________________________________________________________________________</w:t>
      </w:r>
    </w:p>
    <w:p w:rsidR="00E854EE" w:rsidRPr="005032EF" w:rsidRDefault="00E854EE" w:rsidP="00E854EE">
      <w:pPr>
        <w:spacing w:after="12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5032EF">
        <w:rPr>
          <w:rFonts w:ascii="Times New Roman" w:eastAsia="Times New Roman" w:hAnsi="Times New Roman"/>
          <w:sz w:val="14"/>
          <w:szCs w:val="14"/>
          <w:lang w:eastAsia="ru-RU"/>
        </w:rPr>
        <w:t xml:space="preserve"> (должность, Ф.И.О., телефон)</w:t>
      </w:r>
    </w:p>
    <w:p w:rsidR="00E854EE" w:rsidRPr="005032EF" w:rsidRDefault="00E854EE" w:rsidP="00E854EE">
      <w:pPr>
        <w:numPr>
          <w:ilvl w:val="0"/>
          <w:numId w:val="4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подготовки заключения и последующего его включения в экземпляр комплекта Справочника Заказчик направляет Исполнителю заявку в письменном виде с подробным изложением практической ситуации одним из указанных способов </w:t>
      </w:r>
      <w:r w:rsidRPr="005032EF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(выбирается один из вариантов</w:t>
      </w: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):</w:t>
      </w:r>
    </w:p>
    <w:p w:rsidR="00E854EE" w:rsidRPr="005032EF" w:rsidRDefault="00E854EE" w:rsidP="00E85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tbl>
      <w:tblPr>
        <w:tblStyle w:val="2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75"/>
        <w:gridCol w:w="9179"/>
      </w:tblGrid>
      <w:tr w:rsidR="005032EF" w:rsidRPr="005032EF" w:rsidTr="00E854EE">
        <w:trPr>
          <w:trHeight w:val="608"/>
        </w:trPr>
        <w:tc>
          <w:tcPr>
            <w:tcW w:w="675" w:type="dxa"/>
            <w:hideMark/>
          </w:tcPr>
          <w:p w:rsidR="00E854EE" w:rsidRPr="005032EF" w:rsidRDefault="00E854EE" w:rsidP="00E854E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5032EF">
              <w:rPr>
                <w:rFonts w:ascii="Wingdings" w:eastAsia="Times New Roman" w:hAnsi="Wingdings"/>
                <w:lang w:val="en-US"/>
              </w:rPr>
              <w:t></w:t>
            </w:r>
          </w:p>
        </w:tc>
        <w:tc>
          <w:tcPr>
            <w:tcW w:w="9179" w:type="dxa"/>
            <w:hideMark/>
          </w:tcPr>
          <w:p w:rsidR="00E854EE" w:rsidRPr="005032EF" w:rsidRDefault="00E854EE" w:rsidP="00E854E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5032EF">
              <w:rPr>
                <w:rFonts w:ascii="Times New Roman" w:eastAsia="Times New Roman" w:hAnsi="Times New Roman"/>
              </w:rPr>
              <w:t>4.1. в электронном виде по каналам связи посредством Электронного периодического справочника «Система «Гарант»;</w:t>
            </w:r>
          </w:p>
        </w:tc>
      </w:tr>
      <w:tr w:rsidR="005032EF" w:rsidRPr="005032EF" w:rsidTr="00E854EE">
        <w:trPr>
          <w:trHeight w:val="560"/>
        </w:trPr>
        <w:tc>
          <w:tcPr>
            <w:tcW w:w="675" w:type="dxa"/>
            <w:hideMark/>
          </w:tcPr>
          <w:p w:rsidR="00E854EE" w:rsidRPr="005032EF" w:rsidRDefault="00E854EE" w:rsidP="00E854E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5032EF">
              <w:rPr>
                <w:rFonts w:ascii="Wingdings" w:eastAsia="Times New Roman" w:hAnsi="Wingdings"/>
                <w:lang w:val="en-US"/>
              </w:rPr>
              <w:t></w:t>
            </w:r>
          </w:p>
        </w:tc>
        <w:tc>
          <w:tcPr>
            <w:tcW w:w="9179" w:type="dxa"/>
            <w:hideMark/>
          </w:tcPr>
          <w:p w:rsidR="00E854EE" w:rsidRPr="005032EF" w:rsidRDefault="00E854EE" w:rsidP="00E854E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5032EF">
              <w:rPr>
                <w:rFonts w:ascii="Times New Roman" w:eastAsia="Times New Roman" w:hAnsi="Times New Roman"/>
              </w:rPr>
              <w:t xml:space="preserve">4.2. в электронном виде по каналам связи посредством электронной почты, по адресу: </w:t>
            </w:r>
            <w:r w:rsidRPr="005032EF">
              <w:rPr>
                <w:rFonts w:ascii="Times New Roman" w:eastAsia="Times New Roman" w:hAnsi="Times New Roman"/>
                <w:b/>
                <w:lang w:val="en-US"/>
              </w:rPr>
              <w:t>consulting</w:t>
            </w:r>
            <w:r w:rsidRPr="005032EF">
              <w:rPr>
                <w:rFonts w:ascii="Times New Roman" w:eastAsia="Times New Roman" w:hAnsi="Times New Roman"/>
                <w:b/>
              </w:rPr>
              <w:t>@</w:t>
            </w:r>
            <w:proofErr w:type="spellStart"/>
            <w:r w:rsidRPr="005032EF">
              <w:rPr>
                <w:rFonts w:ascii="Times New Roman" w:eastAsia="Times New Roman" w:hAnsi="Times New Roman"/>
                <w:b/>
                <w:lang w:val="en-US"/>
              </w:rPr>
              <w:t>garsoft</w:t>
            </w:r>
            <w:proofErr w:type="spellEnd"/>
            <w:r w:rsidRPr="005032EF">
              <w:rPr>
                <w:rFonts w:ascii="Times New Roman" w:eastAsia="Times New Roman" w:hAnsi="Times New Roman"/>
                <w:b/>
              </w:rPr>
              <w:t>.</w:t>
            </w:r>
            <w:proofErr w:type="spellStart"/>
            <w:r w:rsidRPr="005032EF">
              <w:rPr>
                <w:rFonts w:ascii="Times New Roman" w:eastAsia="Times New Roman" w:hAnsi="Times New Roman"/>
                <w:b/>
                <w:lang w:val="en-US"/>
              </w:rPr>
              <w:t>ru</w:t>
            </w:r>
            <w:proofErr w:type="spellEnd"/>
            <w:r w:rsidRPr="005032EF">
              <w:rPr>
                <w:rFonts w:ascii="Times New Roman" w:eastAsia="Times New Roman" w:hAnsi="Times New Roman"/>
              </w:rPr>
              <w:t>;</w:t>
            </w:r>
          </w:p>
        </w:tc>
      </w:tr>
      <w:tr w:rsidR="005032EF" w:rsidRPr="005032EF" w:rsidTr="00E854EE">
        <w:tc>
          <w:tcPr>
            <w:tcW w:w="675" w:type="dxa"/>
            <w:hideMark/>
          </w:tcPr>
          <w:p w:rsidR="00E854EE" w:rsidRPr="005032EF" w:rsidRDefault="00E854EE" w:rsidP="00E854E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5032EF">
              <w:rPr>
                <w:rFonts w:ascii="Wingdings" w:eastAsia="Times New Roman" w:hAnsi="Wingdings"/>
                <w:lang w:val="en-US"/>
              </w:rPr>
              <w:t></w:t>
            </w:r>
          </w:p>
        </w:tc>
        <w:tc>
          <w:tcPr>
            <w:tcW w:w="9179" w:type="dxa"/>
            <w:hideMark/>
          </w:tcPr>
          <w:p w:rsidR="00E854EE" w:rsidRPr="005032EF" w:rsidRDefault="00E854EE" w:rsidP="00E854E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5032EF">
              <w:rPr>
                <w:rFonts w:ascii="Times New Roman" w:eastAsia="Times New Roman" w:hAnsi="Times New Roman"/>
              </w:rPr>
              <w:t>4.3. по факсу</w:t>
            </w:r>
            <w:r w:rsidRPr="005032EF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r w:rsidRPr="005032EF">
              <w:rPr>
                <w:rFonts w:ascii="Times New Roman" w:eastAsia="Times New Roman" w:hAnsi="Times New Roman"/>
                <w:b/>
                <w:lang w:val="en-US"/>
              </w:rPr>
              <w:t xml:space="preserve">(843) </w:t>
            </w:r>
            <w:r w:rsidRPr="005032EF">
              <w:rPr>
                <w:rFonts w:ascii="Times New Roman" w:eastAsia="Times New Roman" w:hAnsi="Times New Roman"/>
                <w:b/>
              </w:rPr>
              <w:t>53</w:t>
            </w:r>
            <w:r w:rsidRPr="005032EF">
              <w:rPr>
                <w:rFonts w:ascii="Times New Roman" w:eastAsia="Times New Roman" w:hAnsi="Times New Roman"/>
                <w:b/>
                <w:lang w:val="en-US"/>
              </w:rPr>
              <w:t>7</w:t>
            </w:r>
            <w:r w:rsidRPr="005032EF">
              <w:rPr>
                <w:rFonts w:ascii="Times New Roman" w:eastAsia="Times New Roman" w:hAnsi="Times New Roman"/>
                <w:b/>
              </w:rPr>
              <w:t>-</w:t>
            </w:r>
            <w:r w:rsidRPr="005032EF">
              <w:rPr>
                <w:rFonts w:ascii="Times New Roman" w:eastAsia="Times New Roman" w:hAnsi="Times New Roman"/>
                <w:b/>
                <w:lang w:val="en-US"/>
              </w:rPr>
              <w:t>90</w:t>
            </w:r>
            <w:r w:rsidRPr="005032EF">
              <w:rPr>
                <w:rFonts w:ascii="Times New Roman" w:eastAsia="Times New Roman" w:hAnsi="Times New Roman"/>
                <w:b/>
              </w:rPr>
              <w:t>-9</w:t>
            </w:r>
            <w:r w:rsidRPr="005032EF">
              <w:rPr>
                <w:rFonts w:ascii="Times New Roman" w:eastAsia="Times New Roman" w:hAnsi="Times New Roman"/>
                <w:b/>
                <w:lang w:val="en-US"/>
              </w:rPr>
              <w:t>0</w:t>
            </w:r>
          </w:p>
        </w:tc>
      </w:tr>
    </w:tbl>
    <w:p w:rsidR="00E854EE" w:rsidRPr="005032EF" w:rsidRDefault="00E854EE" w:rsidP="00E85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E854EE" w:rsidRPr="005032EF" w:rsidRDefault="00E854EE" w:rsidP="00E854EE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На основании заявки Заказчика Исполнитель осуществляет подготовку заключения по практической ситуации  Заказчика и его последующее включение в экземпляр комплекта Справочника Заказчика.</w:t>
      </w:r>
    </w:p>
    <w:p w:rsidR="00E854EE" w:rsidRPr="005032EF" w:rsidRDefault="00E854EE" w:rsidP="00E854EE">
      <w:pPr>
        <w:numPr>
          <w:ilvl w:val="0"/>
          <w:numId w:val="4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 xml:space="preserve"> В случае выбора Заказчиком указанного в </w:t>
      </w:r>
      <w:proofErr w:type="spellStart"/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п.п</w:t>
      </w:r>
      <w:proofErr w:type="spellEnd"/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. 4.2 или 4.3 настоящих Правил способа направления заявки с практической ситуацией Исполнителю в заявке обязательно указывается следующая информация:</w:t>
      </w:r>
    </w:p>
    <w:p w:rsidR="00E854EE" w:rsidRPr="005032EF" w:rsidRDefault="00E854EE" w:rsidP="00E854E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6.1. фамилия, имя, отчество и должность, адрес электронной почты, номер факса или телефона ответственного лица со стороны Заказчика;</w:t>
      </w:r>
    </w:p>
    <w:p w:rsidR="00E854EE" w:rsidRPr="005032EF" w:rsidRDefault="00E854EE" w:rsidP="00E854E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6.2. полное фирменное наименование Заказчика;</w:t>
      </w:r>
    </w:p>
    <w:p w:rsidR="00E854EE" w:rsidRPr="005032EF" w:rsidRDefault="00E854EE" w:rsidP="00E854E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6.3. наименование обслуживающей Заказчика организации;</w:t>
      </w:r>
    </w:p>
    <w:p w:rsidR="00E854EE" w:rsidRPr="005032EF" w:rsidRDefault="00E854EE" w:rsidP="00E854E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sz w:val="20"/>
          <w:szCs w:val="20"/>
          <w:lang w:eastAsia="ru-RU"/>
        </w:rPr>
        <w:t>6.4. номер регистрационного листа.</w:t>
      </w:r>
    </w:p>
    <w:p w:rsidR="00E854EE" w:rsidRPr="005032EF" w:rsidRDefault="00E854EE" w:rsidP="00E854EE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Заключения по практическим ситуациям  подготавливаются Исполнителем, как правило, в течение 2-х полных рабочих дней, следующих за днем направления Исполнителю заявки с описанием практической ситуации, </w:t>
      </w:r>
      <w:proofErr w:type="gramStart"/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>с</w:t>
      </w:r>
      <w:proofErr w:type="gramEnd"/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</w:t>
      </w:r>
      <w:proofErr w:type="gramStart"/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>последующем</w:t>
      </w:r>
      <w:proofErr w:type="gramEnd"/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их включением Исполнителем в экземпляр комплекта Справочника Заказчика. Срок подготовки заключения может быть увеличен Исполнителем. Моментом предоставления заключения Исполнителем считается момент направления  специалистом Исполнителя письменного заключения по практической ситуации Заказчика способом, аналогичным </w:t>
      </w:r>
      <w:proofErr w:type="gramStart"/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>выбранному</w:t>
      </w:r>
      <w:proofErr w:type="gramEnd"/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 Заказчиком  для направления заявки с описанием практической ситуации. </w:t>
      </w:r>
    </w:p>
    <w:p w:rsidR="00E854EE" w:rsidRPr="005032EF" w:rsidRDefault="00E854EE" w:rsidP="00E854EE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lastRenderedPageBreak/>
        <w:t xml:space="preserve">Заказчик имеет право отозвать заявку с описанием практической ситуации до получения заключения Исполнителя и включения его в экземпляр комплекта Справочника Заказчика. Для этого Заказчику необходимо отправить электронное сообщение на адрес </w:t>
      </w:r>
      <w:r w:rsidRPr="005032EF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consulting</w:t>
      </w:r>
      <w:r w:rsidRPr="005032EF">
        <w:rPr>
          <w:rFonts w:ascii="Times New Roman" w:eastAsia="Times New Roman" w:hAnsi="Times New Roman"/>
          <w:b/>
          <w:sz w:val="20"/>
          <w:szCs w:val="20"/>
          <w:lang w:eastAsia="ru-RU"/>
        </w:rPr>
        <w:t>@</w:t>
      </w:r>
      <w:proofErr w:type="spellStart"/>
      <w:r w:rsidRPr="005032EF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garsoft</w:t>
      </w:r>
      <w:proofErr w:type="spellEnd"/>
      <w:r w:rsidRPr="005032EF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 w:rsidRPr="005032EF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ru</w:t>
      </w:r>
      <w:proofErr w:type="spellEnd"/>
      <w:r w:rsidRPr="005032EF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 </w:t>
      </w:r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(или сообщение по факсу </w:t>
      </w:r>
      <w:r w:rsidRPr="005032EF">
        <w:rPr>
          <w:rFonts w:ascii="Times New Roman" w:eastAsia="Times New Roman" w:hAnsi="Times New Roman"/>
          <w:b/>
          <w:sz w:val="20"/>
          <w:szCs w:val="20"/>
          <w:lang w:eastAsia="ru-RU"/>
        </w:rPr>
        <w:t>(843) 537-90-90</w:t>
      </w:r>
      <w:r w:rsidRPr="005032EF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) </w:t>
      </w:r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с отказом от получения заключения по практической ситуации и  указанием следующих данных:</w:t>
      </w:r>
    </w:p>
    <w:p w:rsidR="00E854EE" w:rsidRPr="005032EF" w:rsidRDefault="00E854EE" w:rsidP="00E854EE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  <w:t>- название организации,</w:t>
      </w:r>
    </w:p>
    <w:p w:rsidR="00E854EE" w:rsidRPr="005032EF" w:rsidRDefault="00E854EE" w:rsidP="00E854EE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  <w:t>- номер регистрационного  листа,</w:t>
      </w:r>
    </w:p>
    <w:p w:rsidR="00E854EE" w:rsidRPr="005032EF" w:rsidRDefault="00E854EE" w:rsidP="00E854EE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  <w:t>- дата обращения с заявкой,</w:t>
      </w:r>
    </w:p>
    <w:p w:rsidR="00E854EE" w:rsidRPr="005032EF" w:rsidRDefault="00E854EE" w:rsidP="00E854EE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ab/>
        <w:t>- описание практической ситуации.</w:t>
      </w:r>
    </w:p>
    <w:p w:rsidR="00E854EE" w:rsidRPr="005032EF" w:rsidRDefault="00E854EE" w:rsidP="00E854EE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Заказчик обязан:</w:t>
      </w:r>
    </w:p>
    <w:p w:rsidR="00E854EE" w:rsidRPr="005032EF" w:rsidRDefault="00E854EE" w:rsidP="00E854E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>9.1. предоставить Исполнителю по его требованию всю необходимую информацию, а также документы, необходимые для анализа практической ситуации и подготовки заключения по ней. Документы должны быть предоставлены:</w:t>
      </w:r>
    </w:p>
    <w:p w:rsidR="00E854EE" w:rsidRPr="005032EF" w:rsidRDefault="00E854EE" w:rsidP="00E854E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в случае выбора Заказчиком указанного в п. 4.2. настоящих Правил способа направления заявки Исполнителю, в виде электронных копий (файлы в графическом или текстовом формате);  </w:t>
      </w:r>
    </w:p>
    <w:p w:rsidR="00E854EE" w:rsidRPr="005032EF" w:rsidRDefault="00E854EE" w:rsidP="00E854E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>в случае выбора Заказчиком указанного в п. 4.3 настоящих Правил способа направления заявки Исполнителю в виде машинописных/печатных копий;</w:t>
      </w:r>
    </w:p>
    <w:p w:rsidR="00E854EE" w:rsidRPr="005032EF" w:rsidRDefault="00E854EE" w:rsidP="00E854E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>9.2. своевременно сообщать Исполнителю об изменении сведений, указанных в п. 5 настоящих Правил.</w:t>
      </w:r>
    </w:p>
    <w:p w:rsidR="00E854EE" w:rsidRPr="005032EF" w:rsidRDefault="00E854EE" w:rsidP="00E854E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>9.3. оплатить в соответствии с Приложением № 2 к Договору увеличение стоимости услуг по сопровождению в случаях, указанных в п. 1.3. настоящих Правил, независимо от того, каким лицом были направлены заявки.</w:t>
      </w:r>
    </w:p>
    <w:p w:rsidR="00E854EE" w:rsidRPr="005032EF" w:rsidRDefault="00E854EE" w:rsidP="00E854EE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>Исполнитель имеет право:</w:t>
      </w:r>
    </w:p>
    <w:p w:rsidR="00E854EE" w:rsidRPr="005032EF" w:rsidRDefault="00E854EE" w:rsidP="00E854E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>10.1. потребовать от Заказчика уточнения практической ситуации и/или предоставления дополнительной информации и документов, необходимых для анализа практической ситуации и подготовки заключения;</w:t>
      </w:r>
    </w:p>
    <w:p w:rsidR="00E854EE" w:rsidRPr="005032EF" w:rsidRDefault="00E854EE" w:rsidP="00E854E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>10.2. самостоятельно выбирать информационные ресурсы для анализа практической ситуации и подготовки заключения по ней;</w:t>
      </w:r>
    </w:p>
    <w:p w:rsidR="00E854EE" w:rsidRPr="005032EF" w:rsidRDefault="00E854EE" w:rsidP="00E854E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10.3. отказать Заказчику в подготовке заключения по практической ситуации и его последующему включению в экземпляр комплекта Справочника Заказчика, если  практическая ситуация не соответствует требованиям </w:t>
      </w:r>
      <w:proofErr w:type="spellStart"/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>п.п</w:t>
      </w:r>
      <w:proofErr w:type="spellEnd"/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. 9.1, 9.2, 9.3, а также </w:t>
      </w:r>
      <w:proofErr w:type="spellStart"/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>п.п</w:t>
      </w:r>
      <w:proofErr w:type="spellEnd"/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. 1, 2, 5 и 6 настоящих Правил; </w:t>
      </w:r>
    </w:p>
    <w:p w:rsidR="00E854EE" w:rsidRPr="005032EF" w:rsidRDefault="00E854EE" w:rsidP="00E854E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>10.4. отказать Заказчику в подготовке заключения и последующем его включении в экземпляр комплекта Справочника Заказчика, если по оценке Исполнителя время подготовки заключения по практической ситуации занимает более четырёх часов работы специалиста Исполнителя;</w:t>
      </w:r>
    </w:p>
    <w:p w:rsidR="00E854EE" w:rsidRPr="005032EF" w:rsidRDefault="00E854EE" w:rsidP="00E854E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>10.5. размещать подготовленные для Заказчика заключения в Электронном периодическом справочнике «Система ГАРАНТ», других средствах массовой информации, печатных и электронных изданиях. При этом Исполнитель не имеет права указывать адрес, наименование или ФИО Заказчика,  должности и ФИО его работников, а также предоставлять эту информацию третьим лицам.</w:t>
      </w:r>
    </w:p>
    <w:p w:rsidR="00E854EE" w:rsidRPr="005032EF" w:rsidRDefault="00E854EE" w:rsidP="00E854EE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Исполнитель обязан:</w:t>
      </w:r>
    </w:p>
    <w:p w:rsidR="00E854EE" w:rsidRPr="005032EF" w:rsidRDefault="00E854EE" w:rsidP="00E854E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proofErr w:type="gramStart"/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11.1. провести анализ практической ситуации Заказчика, подготовить заключение по ней в течение 2 (двух) рабочих дней, следующих за днем получения заявки с описанием практической ситуации, или с момента получения затребованных у Заказчика в связи с подготовкой заключения документов и информации, за исключением случаев, указанных в </w:t>
      </w:r>
      <w:proofErr w:type="spellStart"/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>п.п</w:t>
      </w:r>
      <w:proofErr w:type="spellEnd"/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>. 10.3, 10.4 настоящих Правил,  с последующем включением заключения в экземпляр комплекта Справочника Заказчика</w:t>
      </w:r>
      <w:proofErr w:type="gramEnd"/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>. Срок подготовки заключения  может быть увеличен Исполнителем;</w:t>
      </w:r>
    </w:p>
    <w:p w:rsidR="00E854EE" w:rsidRPr="005032EF" w:rsidRDefault="00E854EE" w:rsidP="00E854E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>11.2. сообщить Заказчику о невозможности подготовки заключения по практической ситуации Заказчика и его включения в экземпляр комплекта Справочника Заказчика;</w:t>
      </w:r>
    </w:p>
    <w:p w:rsidR="00E854EE" w:rsidRPr="005032EF" w:rsidRDefault="00E854EE" w:rsidP="00E854E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>11.3. не разглашать информацию о хозяйственной деятельности Заказчика, ставшую ему известной при подготовке заключения по практической ситуации и включении его в экземпляр комплекта Справочника.</w:t>
      </w:r>
    </w:p>
    <w:p w:rsidR="00E854EE" w:rsidRPr="005032EF" w:rsidRDefault="00E854EE" w:rsidP="00E854EE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iCs/>
          <w:sz w:val="20"/>
          <w:szCs w:val="20"/>
          <w:lang w:eastAsia="ru-RU"/>
        </w:rPr>
        <w:t>Заказчик не имеет права передавать третьим лицам тексты заключений по практическим ситуациям, подготовленные для Заказчика Исполнителем и включенные в экземпляр комплекта Справочника Заказчика в соответствии с настоящими Правилами.</w:t>
      </w:r>
    </w:p>
    <w:p w:rsidR="00E854EE" w:rsidRPr="005032EF" w:rsidRDefault="00E854EE" w:rsidP="00E854EE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854EE" w:rsidRPr="005032EF" w:rsidRDefault="00E854EE" w:rsidP="00E854EE">
      <w:pPr>
        <w:tabs>
          <w:tab w:val="left" w:pos="720"/>
          <w:tab w:val="left" w:pos="3261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032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От Исполнителя</w:t>
      </w:r>
      <w:proofErr w:type="gramStart"/>
      <w:r w:rsidRPr="005032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___________________                                                              О</w:t>
      </w:r>
      <w:proofErr w:type="gramEnd"/>
      <w:r w:rsidRPr="005032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 Заказчика____________________</w:t>
      </w: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2E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М.П.                                                                                                М.П.</w:t>
      </w:r>
    </w:p>
    <w:p w:rsidR="00E854EE" w:rsidRPr="005032EF" w:rsidRDefault="00E854EE" w:rsidP="00E854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54EE" w:rsidRPr="005032EF" w:rsidRDefault="00E854EE" w:rsidP="00E854EE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E854EE" w:rsidRPr="005032EF" w:rsidRDefault="00E854EE" w:rsidP="00E854E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E854EE" w:rsidRPr="005032EF" w:rsidRDefault="00E854EE" w:rsidP="00E854EE">
      <w:pPr>
        <w:autoSpaceDE w:val="0"/>
        <w:autoSpaceDN w:val="0"/>
        <w:adjustRightInd w:val="0"/>
        <w:spacing w:after="0" w:line="240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854EE" w:rsidRPr="005032EF" w:rsidSect="007460D0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AD" w:rsidRDefault="00121FAD" w:rsidP="005D322F">
      <w:pPr>
        <w:spacing w:after="0" w:line="240" w:lineRule="auto"/>
      </w:pPr>
      <w:r>
        <w:separator/>
      </w:r>
    </w:p>
  </w:endnote>
  <w:endnote w:type="continuationSeparator" w:id="0">
    <w:p w:rsidR="00121FAD" w:rsidRDefault="00121FAD" w:rsidP="005D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AD" w:rsidRDefault="00121FAD" w:rsidP="005D322F">
      <w:pPr>
        <w:spacing w:after="0" w:line="240" w:lineRule="auto"/>
      </w:pPr>
      <w:r>
        <w:separator/>
      </w:r>
    </w:p>
  </w:footnote>
  <w:footnote w:type="continuationSeparator" w:id="0">
    <w:p w:rsidR="00121FAD" w:rsidRDefault="00121FAD" w:rsidP="005D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4F188C"/>
    <w:multiLevelType w:val="hybridMultilevel"/>
    <w:tmpl w:val="F530C3D2"/>
    <w:lvl w:ilvl="0" w:tplc="E09C6A2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4"/>
        <w:szCs w:val="1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5A1B75"/>
    <w:multiLevelType w:val="multilevel"/>
    <w:tmpl w:val="7E0ADB8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">
    <w:nsid w:val="1AD171E6"/>
    <w:multiLevelType w:val="hybridMultilevel"/>
    <w:tmpl w:val="968C2602"/>
    <w:lvl w:ilvl="0" w:tplc="E09C6A2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4"/>
        <w:szCs w:val="1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E3A6E"/>
    <w:multiLevelType w:val="hybridMultilevel"/>
    <w:tmpl w:val="8230E00A"/>
    <w:lvl w:ilvl="0" w:tplc="E09C6A2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4"/>
        <w:szCs w:val="1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0515CC"/>
    <w:multiLevelType w:val="hybridMultilevel"/>
    <w:tmpl w:val="DCDA4C6A"/>
    <w:lvl w:ilvl="0" w:tplc="E09C6A2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4"/>
        <w:szCs w:val="1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7E172C"/>
    <w:multiLevelType w:val="singleLevel"/>
    <w:tmpl w:val="0A64F37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1F2E4EFA"/>
    <w:multiLevelType w:val="hybridMultilevel"/>
    <w:tmpl w:val="3CEEED52"/>
    <w:lvl w:ilvl="0" w:tplc="E09C6A2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4"/>
        <w:szCs w:val="1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F27782"/>
    <w:multiLevelType w:val="hybridMultilevel"/>
    <w:tmpl w:val="ECE48264"/>
    <w:lvl w:ilvl="0" w:tplc="E09C6A2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4"/>
        <w:szCs w:val="1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0C74AD"/>
    <w:multiLevelType w:val="hybridMultilevel"/>
    <w:tmpl w:val="C76E4366"/>
    <w:lvl w:ilvl="0" w:tplc="5B9AACC2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3A597A"/>
    <w:multiLevelType w:val="hybridMultilevel"/>
    <w:tmpl w:val="1DCC6C38"/>
    <w:lvl w:ilvl="0" w:tplc="B052C182">
      <w:start w:val="40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5416B9"/>
    <w:multiLevelType w:val="hybridMultilevel"/>
    <w:tmpl w:val="BDA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CE2147F"/>
    <w:multiLevelType w:val="hybridMultilevel"/>
    <w:tmpl w:val="1AEAE968"/>
    <w:lvl w:ilvl="0" w:tplc="E09C6A2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4"/>
        <w:szCs w:val="1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940F43"/>
    <w:multiLevelType w:val="hybridMultilevel"/>
    <w:tmpl w:val="7C1E1BE4"/>
    <w:lvl w:ilvl="0" w:tplc="E09C6A2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4"/>
        <w:szCs w:val="1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4831B0"/>
    <w:multiLevelType w:val="hybridMultilevel"/>
    <w:tmpl w:val="CFEAB88A"/>
    <w:lvl w:ilvl="0" w:tplc="E09C6A2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4"/>
        <w:szCs w:val="1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BE4074"/>
    <w:multiLevelType w:val="hybridMultilevel"/>
    <w:tmpl w:val="0EF058C8"/>
    <w:lvl w:ilvl="0" w:tplc="B49AFCD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4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4C422A"/>
    <w:multiLevelType w:val="hybridMultilevel"/>
    <w:tmpl w:val="139A5DBA"/>
    <w:lvl w:ilvl="0" w:tplc="E09C6A2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4"/>
        <w:szCs w:val="1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25296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3B764AD4"/>
    <w:multiLevelType w:val="hybridMultilevel"/>
    <w:tmpl w:val="BB5EA916"/>
    <w:lvl w:ilvl="0" w:tplc="E09C6A2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4"/>
        <w:szCs w:val="1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634221"/>
    <w:multiLevelType w:val="hybridMultilevel"/>
    <w:tmpl w:val="42AAFCA4"/>
    <w:lvl w:ilvl="0" w:tplc="E09C6A2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4"/>
        <w:szCs w:val="1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9426BF"/>
    <w:multiLevelType w:val="hybridMultilevel"/>
    <w:tmpl w:val="73B8DEA4"/>
    <w:lvl w:ilvl="0" w:tplc="69148E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>
    <w:nsid w:val="54BE40FF"/>
    <w:multiLevelType w:val="hybridMultilevel"/>
    <w:tmpl w:val="66BA62A2"/>
    <w:lvl w:ilvl="0" w:tplc="E09C6A2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4"/>
        <w:szCs w:val="1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C07345"/>
    <w:multiLevelType w:val="singleLevel"/>
    <w:tmpl w:val="0A64F37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56606E42"/>
    <w:multiLevelType w:val="hybridMultilevel"/>
    <w:tmpl w:val="B73E6A50"/>
    <w:lvl w:ilvl="0" w:tplc="79D0C17A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EA12DA"/>
    <w:multiLevelType w:val="hybridMultilevel"/>
    <w:tmpl w:val="D812B0B0"/>
    <w:lvl w:ilvl="0" w:tplc="E09C6A2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4"/>
        <w:szCs w:val="1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0242EA"/>
    <w:multiLevelType w:val="hybridMultilevel"/>
    <w:tmpl w:val="C01C92A0"/>
    <w:lvl w:ilvl="0" w:tplc="79D0C17A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33053A"/>
    <w:multiLevelType w:val="multilevel"/>
    <w:tmpl w:val="7ED2B9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7703A6E"/>
    <w:multiLevelType w:val="hybridMultilevel"/>
    <w:tmpl w:val="B6BAA012"/>
    <w:lvl w:ilvl="0" w:tplc="E09C6A2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4"/>
        <w:szCs w:val="1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016390"/>
    <w:multiLevelType w:val="hybridMultilevel"/>
    <w:tmpl w:val="B7F60790"/>
    <w:lvl w:ilvl="0" w:tplc="E09C6A2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4"/>
        <w:szCs w:val="1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5C6E67"/>
    <w:multiLevelType w:val="hybridMultilevel"/>
    <w:tmpl w:val="45261544"/>
    <w:lvl w:ilvl="0" w:tplc="E09C6A2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4"/>
        <w:szCs w:val="1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AD30EF"/>
    <w:multiLevelType w:val="singleLevel"/>
    <w:tmpl w:val="19345BBC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3">
    <w:nsid w:val="73DC7EFF"/>
    <w:multiLevelType w:val="singleLevel"/>
    <w:tmpl w:val="0A64F37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73EC72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74AD7516"/>
    <w:multiLevelType w:val="multilevel"/>
    <w:tmpl w:val="188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4D42B6B"/>
    <w:multiLevelType w:val="hybridMultilevel"/>
    <w:tmpl w:val="B810EB52"/>
    <w:lvl w:ilvl="0" w:tplc="5B9AACC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E36CF"/>
    <w:multiLevelType w:val="singleLevel"/>
    <w:tmpl w:val="C7047DB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8">
    <w:nsid w:val="76D779E9"/>
    <w:multiLevelType w:val="hybridMultilevel"/>
    <w:tmpl w:val="5120B2C0"/>
    <w:lvl w:ilvl="0" w:tplc="E09C6A2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4"/>
        <w:szCs w:val="1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A25F36"/>
    <w:multiLevelType w:val="hybridMultilevel"/>
    <w:tmpl w:val="B90C81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C9B1C76"/>
    <w:multiLevelType w:val="hybridMultilevel"/>
    <w:tmpl w:val="1B7CE350"/>
    <w:lvl w:ilvl="0" w:tplc="5B9AACC2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245054"/>
    <w:multiLevelType w:val="hybridMultilevel"/>
    <w:tmpl w:val="FAAEAF86"/>
    <w:lvl w:ilvl="0" w:tplc="E09C6A2A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4"/>
        <w:szCs w:val="1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7"/>
  </w:num>
  <w:num w:numId="3">
    <w:abstractNumId w:val="37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>
    <w:abstractNumId w:val="32"/>
  </w:num>
  <w:num w:numId="5">
    <w:abstractNumId w:val="28"/>
  </w:num>
  <w:num w:numId="6">
    <w:abstractNumId w:val="35"/>
  </w:num>
  <w:num w:numId="7">
    <w:abstractNumId w:val="13"/>
  </w:num>
  <w:num w:numId="8">
    <w:abstractNumId w:val="39"/>
  </w:num>
  <w:num w:numId="9">
    <w:abstractNumId w:val="12"/>
  </w:num>
  <w:num w:numId="10">
    <w:abstractNumId w:val="1"/>
  </w:num>
  <w:num w:numId="11">
    <w:abstractNumId w:val="2"/>
  </w:num>
  <w:num w:numId="12">
    <w:abstractNumId w:val="22"/>
  </w:num>
  <w:num w:numId="13">
    <w:abstractNumId w:val="34"/>
    <w:lvlOverride w:ilvl="0">
      <w:startOverride w:val="1"/>
    </w:lvlOverride>
  </w:num>
  <w:num w:numId="14">
    <w:abstractNumId w:val="27"/>
  </w:num>
  <w:num w:numId="15">
    <w:abstractNumId w:val="25"/>
  </w:num>
  <w:num w:numId="16">
    <w:abstractNumId w:val="21"/>
  </w:num>
  <w:num w:numId="17">
    <w:abstractNumId w:val="41"/>
  </w:num>
  <w:num w:numId="18">
    <w:abstractNumId w:val="5"/>
  </w:num>
  <w:num w:numId="19">
    <w:abstractNumId w:val="7"/>
  </w:num>
  <w:num w:numId="20">
    <w:abstractNumId w:val="17"/>
  </w:num>
  <w:num w:numId="21">
    <w:abstractNumId w:val="18"/>
  </w:num>
  <w:num w:numId="22">
    <w:abstractNumId w:val="29"/>
  </w:num>
  <w:num w:numId="23">
    <w:abstractNumId w:val="38"/>
  </w:num>
  <w:num w:numId="24">
    <w:abstractNumId w:val="3"/>
  </w:num>
  <w:num w:numId="25">
    <w:abstractNumId w:val="23"/>
  </w:num>
  <w:num w:numId="26">
    <w:abstractNumId w:val="26"/>
  </w:num>
  <w:num w:numId="27">
    <w:abstractNumId w:val="6"/>
  </w:num>
  <w:num w:numId="28">
    <w:abstractNumId w:val="9"/>
  </w:num>
  <w:num w:numId="29">
    <w:abstractNumId w:val="20"/>
  </w:num>
  <w:num w:numId="30">
    <w:abstractNumId w:val="11"/>
  </w:num>
  <w:num w:numId="31">
    <w:abstractNumId w:val="31"/>
  </w:num>
  <w:num w:numId="32">
    <w:abstractNumId w:val="16"/>
  </w:num>
  <w:num w:numId="33">
    <w:abstractNumId w:val="10"/>
  </w:num>
  <w:num w:numId="34">
    <w:abstractNumId w:val="24"/>
  </w:num>
  <w:num w:numId="35">
    <w:abstractNumId w:val="15"/>
  </w:num>
  <w:num w:numId="36">
    <w:abstractNumId w:val="8"/>
  </w:num>
  <w:num w:numId="37">
    <w:abstractNumId w:val="30"/>
  </w:num>
  <w:num w:numId="38">
    <w:abstractNumId w:val="14"/>
  </w:num>
  <w:num w:numId="39">
    <w:abstractNumId w:val="33"/>
  </w:num>
  <w:num w:numId="40">
    <w:abstractNumId w:val="40"/>
  </w:num>
  <w:num w:numId="41">
    <w:abstractNumId w:val="19"/>
  </w:num>
  <w:num w:numId="42">
    <w:abstractNumId w:val="36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D9"/>
    <w:rsid w:val="00003BB3"/>
    <w:rsid w:val="0000558B"/>
    <w:rsid w:val="00006BDD"/>
    <w:rsid w:val="00010C03"/>
    <w:rsid w:val="00011067"/>
    <w:rsid w:val="0001202A"/>
    <w:rsid w:val="00022D99"/>
    <w:rsid w:val="000274F8"/>
    <w:rsid w:val="000362BC"/>
    <w:rsid w:val="00036EC1"/>
    <w:rsid w:val="00041171"/>
    <w:rsid w:val="00047796"/>
    <w:rsid w:val="000540AD"/>
    <w:rsid w:val="00055D34"/>
    <w:rsid w:val="000676AC"/>
    <w:rsid w:val="000763D7"/>
    <w:rsid w:val="00081BC8"/>
    <w:rsid w:val="00086FF2"/>
    <w:rsid w:val="00087923"/>
    <w:rsid w:val="000902DE"/>
    <w:rsid w:val="00093ADC"/>
    <w:rsid w:val="00094C48"/>
    <w:rsid w:val="0009511B"/>
    <w:rsid w:val="00095561"/>
    <w:rsid w:val="0009628A"/>
    <w:rsid w:val="0009644F"/>
    <w:rsid w:val="00096695"/>
    <w:rsid w:val="00097297"/>
    <w:rsid w:val="000A0806"/>
    <w:rsid w:val="000A12CA"/>
    <w:rsid w:val="000A3088"/>
    <w:rsid w:val="000A5975"/>
    <w:rsid w:val="000A69CB"/>
    <w:rsid w:val="000A77E1"/>
    <w:rsid w:val="000B7747"/>
    <w:rsid w:val="000B79EB"/>
    <w:rsid w:val="000C4415"/>
    <w:rsid w:val="000E072E"/>
    <w:rsid w:val="000E3913"/>
    <w:rsid w:val="000E60C7"/>
    <w:rsid w:val="000E64A3"/>
    <w:rsid w:val="000F1185"/>
    <w:rsid w:val="000F77F2"/>
    <w:rsid w:val="0010012C"/>
    <w:rsid w:val="00110A91"/>
    <w:rsid w:val="001114C3"/>
    <w:rsid w:val="001147B4"/>
    <w:rsid w:val="00117695"/>
    <w:rsid w:val="00121FAD"/>
    <w:rsid w:val="00123EAC"/>
    <w:rsid w:val="001322DF"/>
    <w:rsid w:val="001357F3"/>
    <w:rsid w:val="00150791"/>
    <w:rsid w:val="00152E3F"/>
    <w:rsid w:val="0015634B"/>
    <w:rsid w:val="001578D2"/>
    <w:rsid w:val="0016393F"/>
    <w:rsid w:val="0016409E"/>
    <w:rsid w:val="00170F4F"/>
    <w:rsid w:val="001820E2"/>
    <w:rsid w:val="00185818"/>
    <w:rsid w:val="001970C6"/>
    <w:rsid w:val="001A0502"/>
    <w:rsid w:val="001A1FBF"/>
    <w:rsid w:val="001A5A3C"/>
    <w:rsid w:val="001C0C25"/>
    <w:rsid w:val="001C246E"/>
    <w:rsid w:val="001D10D4"/>
    <w:rsid w:val="001D3934"/>
    <w:rsid w:val="001D7369"/>
    <w:rsid w:val="001E6354"/>
    <w:rsid w:val="001F2F44"/>
    <w:rsid w:val="001F4EA2"/>
    <w:rsid w:val="00200961"/>
    <w:rsid w:val="00206FA1"/>
    <w:rsid w:val="00220B36"/>
    <w:rsid w:val="00222561"/>
    <w:rsid w:val="00230813"/>
    <w:rsid w:val="00230B99"/>
    <w:rsid w:val="00231D01"/>
    <w:rsid w:val="00243D4C"/>
    <w:rsid w:val="00244D14"/>
    <w:rsid w:val="002545AE"/>
    <w:rsid w:val="00256948"/>
    <w:rsid w:val="00257966"/>
    <w:rsid w:val="00271BCC"/>
    <w:rsid w:val="0027562C"/>
    <w:rsid w:val="002775B5"/>
    <w:rsid w:val="002920D6"/>
    <w:rsid w:val="00294606"/>
    <w:rsid w:val="00296A01"/>
    <w:rsid w:val="002A7BE1"/>
    <w:rsid w:val="002B17A0"/>
    <w:rsid w:val="002B1C8A"/>
    <w:rsid w:val="002B4B96"/>
    <w:rsid w:val="002B4D7C"/>
    <w:rsid w:val="002B5999"/>
    <w:rsid w:val="002C7622"/>
    <w:rsid w:val="002D009D"/>
    <w:rsid w:val="002D2E82"/>
    <w:rsid w:val="002D4C27"/>
    <w:rsid w:val="002D5879"/>
    <w:rsid w:val="002D77D7"/>
    <w:rsid w:val="002E20A2"/>
    <w:rsid w:val="002E318A"/>
    <w:rsid w:val="002E33BC"/>
    <w:rsid w:val="002E5C17"/>
    <w:rsid w:val="00301B4F"/>
    <w:rsid w:val="0030371E"/>
    <w:rsid w:val="0030415D"/>
    <w:rsid w:val="003069F5"/>
    <w:rsid w:val="00312322"/>
    <w:rsid w:val="00320143"/>
    <w:rsid w:val="00332400"/>
    <w:rsid w:val="00334695"/>
    <w:rsid w:val="00336BA0"/>
    <w:rsid w:val="00337214"/>
    <w:rsid w:val="003448BE"/>
    <w:rsid w:val="00345499"/>
    <w:rsid w:val="00350C17"/>
    <w:rsid w:val="00394DD0"/>
    <w:rsid w:val="00396A3A"/>
    <w:rsid w:val="003A43FB"/>
    <w:rsid w:val="003A74D3"/>
    <w:rsid w:val="003B0894"/>
    <w:rsid w:val="003B2155"/>
    <w:rsid w:val="003B421F"/>
    <w:rsid w:val="003B6D3A"/>
    <w:rsid w:val="003C2F84"/>
    <w:rsid w:val="003C57A9"/>
    <w:rsid w:val="003C5E9B"/>
    <w:rsid w:val="003C694E"/>
    <w:rsid w:val="003C799B"/>
    <w:rsid w:val="003D076A"/>
    <w:rsid w:val="003D3C9C"/>
    <w:rsid w:val="003D45B3"/>
    <w:rsid w:val="003D77BC"/>
    <w:rsid w:val="003E3F19"/>
    <w:rsid w:val="003E769C"/>
    <w:rsid w:val="003F59A5"/>
    <w:rsid w:val="003F7FB1"/>
    <w:rsid w:val="00400820"/>
    <w:rsid w:val="00404882"/>
    <w:rsid w:val="00407218"/>
    <w:rsid w:val="00412129"/>
    <w:rsid w:val="004147EE"/>
    <w:rsid w:val="00420757"/>
    <w:rsid w:val="00425325"/>
    <w:rsid w:val="00430107"/>
    <w:rsid w:val="004640BD"/>
    <w:rsid w:val="00465725"/>
    <w:rsid w:val="004672CD"/>
    <w:rsid w:val="00467F7D"/>
    <w:rsid w:val="00470B8F"/>
    <w:rsid w:val="00474FC0"/>
    <w:rsid w:val="00475628"/>
    <w:rsid w:val="00483794"/>
    <w:rsid w:val="004929C1"/>
    <w:rsid w:val="00496CB2"/>
    <w:rsid w:val="004A7277"/>
    <w:rsid w:val="004B3AF2"/>
    <w:rsid w:val="004B3F42"/>
    <w:rsid w:val="004B4266"/>
    <w:rsid w:val="004B6E96"/>
    <w:rsid w:val="004C5C5E"/>
    <w:rsid w:val="004D092F"/>
    <w:rsid w:val="004D2363"/>
    <w:rsid w:val="004E1994"/>
    <w:rsid w:val="004E2CEE"/>
    <w:rsid w:val="004E435B"/>
    <w:rsid w:val="004E5DB9"/>
    <w:rsid w:val="004F1217"/>
    <w:rsid w:val="004F541C"/>
    <w:rsid w:val="004F7D72"/>
    <w:rsid w:val="005016F6"/>
    <w:rsid w:val="00501A9E"/>
    <w:rsid w:val="0050300B"/>
    <w:rsid w:val="005032EF"/>
    <w:rsid w:val="0050678F"/>
    <w:rsid w:val="00524F2B"/>
    <w:rsid w:val="00530D12"/>
    <w:rsid w:val="00535B63"/>
    <w:rsid w:val="00536A81"/>
    <w:rsid w:val="00550777"/>
    <w:rsid w:val="00551DDE"/>
    <w:rsid w:val="00562912"/>
    <w:rsid w:val="005633C3"/>
    <w:rsid w:val="00576BC9"/>
    <w:rsid w:val="005911AC"/>
    <w:rsid w:val="00591E49"/>
    <w:rsid w:val="005A3DE3"/>
    <w:rsid w:val="005A45E3"/>
    <w:rsid w:val="005A6C88"/>
    <w:rsid w:val="005B1EA7"/>
    <w:rsid w:val="005B213C"/>
    <w:rsid w:val="005B38FE"/>
    <w:rsid w:val="005B4952"/>
    <w:rsid w:val="005B528F"/>
    <w:rsid w:val="005B58F1"/>
    <w:rsid w:val="005B5E10"/>
    <w:rsid w:val="005B6A68"/>
    <w:rsid w:val="005C1B6A"/>
    <w:rsid w:val="005D187A"/>
    <w:rsid w:val="005D322F"/>
    <w:rsid w:val="005D449F"/>
    <w:rsid w:val="005E3F1C"/>
    <w:rsid w:val="005E768E"/>
    <w:rsid w:val="005F6DB8"/>
    <w:rsid w:val="00601158"/>
    <w:rsid w:val="0060219C"/>
    <w:rsid w:val="00603B2C"/>
    <w:rsid w:val="00604914"/>
    <w:rsid w:val="00605246"/>
    <w:rsid w:val="00611A7A"/>
    <w:rsid w:val="00612AA5"/>
    <w:rsid w:val="006227D2"/>
    <w:rsid w:val="0062397F"/>
    <w:rsid w:val="006256F0"/>
    <w:rsid w:val="00632081"/>
    <w:rsid w:val="00634837"/>
    <w:rsid w:val="00644E63"/>
    <w:rsid w:val="00644E75"/>
    <w:rsid w:val="00653BF9"/>
    <w:rsid w:val="006565FD"/>
    <w:rsid w:val="006569F2"/>
    <w:rsid w:val="00664C57"/>
    <w:rsid w:val="006756BC"/>
    <w:rsid w:val="00675C4A"/>
    <w:rsid w:val="00682235"/>
    <w:rsid w:val="006837CC"/>
    <w:rsid w:val="00697667"/>
    <w:rsid w:val="006A1A85"/>
    <w:rsid w:val="006B7DA5"/>
    <w:rsid w:val="006C0088"/>
    <w:rsid w:val="006C14D6"/>
    <w:rsid w:val="006C2CCF"/>
    <w:rsid w:val="006C4059"/>
    <w:rsid w:val="006D215B"/>
    <w:rsid w:val="006E1A59"/>
    <w:rsid w:val="006E3C13"/>
    <w:rsid w:val="006E6426"/>
    <w:rsid w:val="006F01EE"/>
    <w:rsid w:val="006F1A7E"/>
    <w:rsid w:val="006F3A29"/>
    <w:rsid w:val="006F6204"/>
    <w:rsid w:val="007005E2"/>
    <w:rsid w:val="00702DA7"/>
    <w:rsid w:val="0070343E"/>
    <w:rsid w:val="00703EFC"/>
    <w:rsid w:val="00720315"/>
    <w:rsid w:val="007213EE"/>
    <w:rsid w:val="00735DCD"/>
    <w:rsid w:val="007370D9"/>
    <w:rsid w:val="007418BF"/>
    <w:rsid w:val="0074538D"/>
    <w:rsid w:val="007460D0"/>
    <w:rsid w:val="00746CB8"/>
    <w:rsid w:val="00755222"/>
    <w:rsid w:val="00762880"/>
    <w:rsid w:val="00763B03"/>
    <w:rsid w:val="007645B0"/>
    <w:rsid w:val="00766010"/>
    <w:rsid w:val="00771616"/>
    <w:rsid w:val="00774516"/>
    <w:rsid w:val="00786C16"/>
    <w:rsid w:val="00793C00"/>
    <w:rsid w:val="007A01D4"/>
    <w:rsid w:val="007A214C"/>
    <w:rsid w:val="007A2369"/>
    <w:rsid w:val="007A405E"/>
    <w:rsid w:val="007A637B"/>
    <w:rsid w:val="007C3FD8"/>
    <w:rsid w:val="007D025B"/>
    <w:rsid w:val="007D60C7"/>
    <w:rsid w:val="007F0F00"/>
    <w:rsid w:val="007F3884"/>
    <w:rsid w:val="00804B8E"/>
    <w:rsid w:val="00805A21"/>
    <w:rsid w:val="0081530F"/>
    <w:rsid w:val="00816BAF"/>
    <w:rsid w:val="00821959"/>
    <w:rsid w:val="008253CE"/>
    <w:rsid w:val="0082664B"/>
    <w:rsid w:val="00827503"/>
    <w:rsid w:val="0085495D"/>
    <w:rsid w:val="00857464"/>
    <w:rsid w:val="008607F6"/>
    <w:rsid w:val="00863415"/>
    <w:rsid w:val="00865ED9"/>
    <w:rsid w:val="00872214"/>
    <w:rsid w:val="0089251A"/>
    <w:rsid w:val="00893C46"/>
    <w:rsid w:val="0089553E"/>
    <w:rsid w:val="008A52F8"/>
    <w:rsid w:val="008A56EC"/>
    <w:rsid w:val="008B6884"/>
    <w:rsid w:val="008C7B60"/>
    <w:rsid w:val="008D40C2"/>
    <w:rsid w:val="008D4903"/>
    <w:rsid w:val="008D5BAD"/>
    <w:rsid w:val="008E09A4"/>
    <w:rsid w:val="00912EBE"/>
    <w:rsid w:val="00914AF5"/>
    <w:rsid w:val="0092287B"/>
    <w:rsid w:val="009252EC"/>
    <w:rsid w:val="00925F80"/>
    <w:rsid w:val="00931D29"/>
    <w:rsid w:val="00932EFE"/>
    <w:rsid w:val="00936F2E"/>
    <w:rsid w:val="0093786E"/>
    <w:rsid w:val="00937A06"/>
    <w:rsid w:val="00952F53"/>
    <w:rsid w:val="00954331"/>
    <w:rsid w:val="00954D14"/>
    <w:rsid w:val="00956AFF"/>
    <w:rsid w:val="009638FA"/>
    <w:rsid w:val="009656A6"/>
    <w:rsid w:val="009704A5"/>
    <w:rsid w:val="00970A0E"/>
    <w:rsid w:val="00974705"/>
    <w:rsid w:val="009757F5"/>
    <w:rsid w:val="00976881"/>
    <w:rsid w:val="00977454"/>
    <w:rsid w:val="00980E1A"/>
    <w:rsid w:val="00980E5B"/>
    <w:rsid w:val="00982FDD"/>
    <w:rsid w:val="00983029"/>
    <w:rsid w:val="009875D8"/>
    <w:rsid w:val="00993DD8"/>
    <w:rsid w:val="0099492D"/>
    <w:rsid w:val="009B0EF7"/>
    <w:rsid w:val="009C3727"/>
    <w:rsid w:val="009C5F23"/>
    <w:rsid w:val="009D6E29"/>
    <w:rsid w:val="009D787B"/>
    <w:rsid w:val="009E3D2F"/>
    <w:rsid w:val="009E5158"/>
    <w:rsid w:val="009E5C55"/>
    <w:rsid w:val="009E71B0"/>
    <w:rsid w:val="009F1BEC"/>
    <w:rsid w:val="009F3FED"/>
    <w:rsid w:val="009F6CE9"/>
    <w:rsid w:val="00A013E6"/>
    <w:rsid w:val="00A03CC6"/>
    <w:rsid w:val="00A041D1"/>
    <w:rsid w:val="00A074B1"/>
    <w:rsid w:val="00A112BD"/>
    <w:rsid w:val="00A11317"/>
    <w:rsid w:val="00A14420"/>
    <w:rsid w:val="00A17741"/>
    <w:rsid w:val="00A21167"/>
    <w:rsid w:val="00A26ACB"/>
    <w:rsid w:val="00A27B3F"/>
    <w:rsid w:val="00A41F62"/>
    <w:rsid w:val="00A5600A"/>
    <w:rsid w:val="00A56F89"/>
    <w:rsid w:val="00A6203D"/>
    <w:rsid w:val="00A6581E"/>
    <w:rsid w:val="00A65FA8"/>
    <w:rsid w:val="00A702B5"/>
    <w:rsid w:val="00A80548"/>
    <w:rsid w:val="00A8667D"/>
    <w:rsid w:val="00A87EF5"/>
    <w:rsid w:val="00A92409"/>
    <w:rsid w:val="00A95497"/>
    <w:rsid w:val="00AA609F"/>
    <w:rsid w:val="00AA7BA4"/>
    <w:rsid w:val="00AB6224"/>
    <w:rsid w:val="00AC70A1"/>
    <w:rsid w:val="00AD0444"/>
    <w:rsid w:val="00AD19C7"/>
    <w:rsid w:val="00AD3659"/>
    <w:rsid w:val="00AD7E4A"/>
    <w:rsid w:val="00AE00D4"/>
    <w:rsid w:val="00AE17D2"/>
    <w:rsid w:val="00AE3EEB"/>
    <w:rsid w:val="00AE45DD"/>
    <w:rsid w:val="00AF072F"/>
    <w:rsid w:val="00AF56AC"/>
    <w:rsid w:val="00AF722A"/>
    <w:rsid w:val="00B00F93"/>
    <w:rsid w:val="00B0229F"/>
    <w:rsid w:val="00B03D17"/>
    <w:rsid w:val="00B0606A"/>
    <w:rsid w:val="00B13749"/>
    <w:rsid w:val="00B1717D"/>
    <w:rsid w:val="00B214D1"/>
    <w:rsid w:val="00B25153"/>
    <w:rsid w:val="00B33ACA"/>
    <w:rsid w:val="00B35EB9"/>
    <w:rsid w:val="00B42894"/>
    <w:rsid w:val="00B46031"/>
    <w:rsid w:val="00B4642B"/>
    <w:rsid w:val="00B46E1C"/>
    <w:rsid w:val="00B506CE"/>
    <w:rsid w:val="00B54A24"/>
    <w:rsid w:val="00B60146"/>
    <w:rsid w:val="00B60602"/>
    <w:rsid w:val="00B60C1A"/>
    <w:rsid w:val="00B61A78"/>
    <w:rsid w:val="00B65823"/>
    <w:rsid w:val="00B708AB"/>
    <w:rsid w:val="00B83CCE"/>
    <w:rsid w:val="00B91F5A"/>
    <w:rsid w:val="00B91F69"/>
    <w:rsid w:val="00B91F8B"/>
    <w:rsid w:val="00B936FD"/>
    <w:rsid w:val="00B97B43"/>
    <w:rsid w:val="00BA3805"/>
    <w:rsid w:val="00BA5BA3"/>
    <w:rsid w:val="00BB3A0F"/>
    <w:rsid w:val="00BB5D9A"/>
    <w:rsid w:val="00BB7969"/>
    <w:rsid w:val="00BB7D5B"/>
    <w:rsid w:val="00BC5DF7"/>
    <w:rsid w:val="00BC62FA"/>
    <w:rsid w:val="00BC7302"/>
    <w:rsid w:val="00BD4AC5"/>
    <w:rsid w:val="00BD65A3"/>
    <w:rsid w:val="00BF23FC"/>
    <w:rsid w:val="00BF7CF7"/>
    <w:rsid w:val="00C010D4"/>
    <w:rsid w:val="00C02F12"/>
    <w:rsid w:val="00C02F76"/>
    <w:rsid w:val="00C07DF8"/>
    <w:rsid w:val="00C15836"/>
    <w:rsid w:val="00C21596"/>
    <w:rsid w:val="00C236FB"/>
    <w:rsid w:val="00C27B0E"/>
    <w:rsid w:val="00C36CD3"/>
    <w:rsid w:val="00C37A04"/>
    <w:rsid w:val="00C40C3B"/>
    <w:rsid w:val="00C426B6"/>
    <w:rsid w:val="00C4280D"/>
    <w:rsid w:val="00C67E70"/>
    <w:rsid w:val="00C74964"/>
    <w:rsid w:val="00C74FBF"/>
    <w:rsid w:val="00C81197"/>
    <w:rsid w:val="00C82872"/>
    <w:rsid w:val="00C84DD5"/>
    <w:rsid w:val="00C85A7F"/>
    <w:rsid w:val="00C862CA"/>
    <w:rsid w:val="00C93184"/>
    <w:rsid w:val="00C97A25"/>
    <w:rsid w:val="00CA0A58"/>
    <w:rsid w:val="00CA41C3"/>
    <w:rsid w:val="00CA75C6"/>
    <w:rsid w:val="00CB03E9"/>
    <w:rsid w:val="00CB076B"/>
    <w:rsid w:val="00CB0C11"/>
    <w:rsid w:val="00CB3596"/>
    <w:rsid w:val="00CB4E4C"/>
    <w:rsid w:val="00CC037C"/>
    <w:rsid w:val="00CD08CA"/>
    <w:rsid w:val="00CD41CF"/>
    <w:rsid w:val="00CD4851"/>
    <w:rsid w:val="00CE2759"/>
    <w:rsid w:val="00CE759E"/>
    <w:rsid w:val="00CF54A6"/>
    <w:rsid w:val="00D07A27"/>
    <w:rsid w:val="00D16CB1"/>
    <w:rsid w:val="00D16CC5"/>
    <w:rsid w:val="00D16EED"/>
    <w:rsid w:val="00D17650"/>
    <w:rsid w:val="00D5222C"/>
    <w:rsid w:val="00D52409"/>
    <w:rsid w:val="00D608ED"/>
    <w:rsid w:val="00D638A3"/>
    <w:rsid w:val="00D73B2C"/>
    <w:rsid w:val="00D83C42"/>
    <w:rsid w:val="00D850A5"/>
    <w:rsid w:val="00D8598F"/>
    <w:rsid w:val="00D865F3"/>
    <w:rsid w:val="00D91F73"/>
    <w:rsid w:val="00D942E2"/>
    <w:rsid w:val="00D970C8"/>
    <w:rsid w:val="00DA78D8"/>
    <w:rsid w:val="00DB2975"/>
    <w:rsid w:val="00DB3B7B"/>
    <w:rsid w:val="00DC597A"/>
    <w:rsid w:val="00DC683E"/>
    <w:rsid w:val="00DC7A9B"/>
    <w:rsid w:val="00DD1034"/>
    <w:rsid w:val="00DD557E"/>
    <w:rsid w:val="00DD7B1F"/>
    <w:rsid w:val="00DE0ACA"/>
    <w:rsid w:val="00DE19DD"/>
    <w:rsid w:val="00DF14AE"/>
    <w:rsid w:val="00DF72A2"/>
    <w:rsid w:val="00DF79C6"/>
    <w:rsid w:val="00E06AA7"/>
    <w:rsid w:val="00E06E0E"/>
    <w:rsid w:val="00E21BCF"/>
    <w:rsid w:val="00E22706"/>
    <w:rsid w:val="00E30008"/>
    <w:rsid w:val="00E31D45"/>
    <w:rsid w:val="00E32B4B"/>
    <w:rsid w:val="00E35966"/>
    <w:rsid w:val="00E41878"/>
    <w:rsid w:val="00E426D8"/>
    <w:rsid w:val="00E479B3"/>
    <w:rsid w:val="00E6129B"/>
    <w:rsid w:val="00E759AD"/>
    <w:rsid w:val="00E838AA"/>
    <w:rsid w:val="00E854EE"/>
    <w:rsid w:val="00E915DB"/>
    <w:rsid w:val="00E941D7"/>
    <w:rsid w:val="00E969F1"/>
    <w:rsid w:val="00EA3617"/>
    <w:rsid w:val="00EA3ED6"/>
    <w:rsid w:val="00EA4D13"/>
    <w:rsid w:val="00EA5165"/>
    <w:rsid w:val="00EA7DED"/>
    <w:rsid w:val="00ED1670"/>
    <w:rsid w:val="00ED264E"/>
    <w:rsid w:val="00EE715A"/>
    <w:rsid w:val="00EF6ECC"/>
    <w:rsid w:val="00F01941"/>
    <w:rsid w:val="00F05AA4"/>
    <w:rsid w:val="00F06263"/>
    <w:rsid w:val="00F0666D"/>
    <w:rsid w:val="00F124CE"/>
    <w:rsid w:val="00F12C13"/>
    <w:rsid w:val="00F138C7"/>
    <w:rsid w:val="00F26464"/>
    <w:rsid w:val="00F524E7"/>
    <w:rsid w:val="00F5265F"/>
    <w:rsid w:val="00F62741"/>
    <w:rsid w:val="00F62A06"/>
    <w:rsid w:val="00F6623A"/>
    <w:rsid w:val="00F73EC0"/>
    <w:rsid w:val="00F75A12"/>
    <w:rsid w:val="00F82CCF"/>
    <w:rsid w:val="00F90C48"/>
    <w:rsid w:val="00F90E66"/>
    <w:rsid w:val="00F95EF2"/>
    <w:rsid w:val="00F975DB"/>
    <w:rsid w:val="00FA194A"/>
    <w:rsid w:val="00FA4460"/>
    <w:rsid w:val="00FB1261"/>
    <w:rsid w:val="00FB1AA1"/>
    <w:rsid w:val="00FB4A93"/>
    <w:rsid w:val="00FB6479"/>
    <w:rsid w:val="00FC1665"/>
    <w:rsid w:val="00FC2FB8"/>
    <w:rsid w:val="00FC710A"/>
    <w:rsid w:val="00FD2EE9"/>
    <w:rsid w:val="00FF313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uiPriority w:val="99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  <w:style w:type="character" w:customStyle="1" w:styleId="h1content">
    <w:name w:val="h1_content"/>
    <w:basedOn w:val="a0"/>
    <w:uiPriority w:val="99"/>
    <w:rsid w:val="009F6CE9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E854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4EE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E854E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54EE"/>
    <w:rPr>
      <w:rFonts w:ascii="Calibri" w:eastAsia="Calibri" w:hAnsi="Calibri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E854E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E854EE"/>
    <w:rPr>
      <w:rFonts w:ascii="Calibri" w:eastAsia="Calibri" w:hAnsi="Calibri" w:cs="Times New Roman"/>
      <w:sz w:val="16"/>
      <w:szCs w:val="16"/>
    </w:rPr>
  </w:style>
  <w:style w:type="table" w:customStyle="1" w:styleId="25">
    <w:name w:val="Сетка таблицы2"/>
    <w:basedOn w:val="a1"/>
    <w:next w:val="a7"/>
    <w:rsid w:val="00E85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uiPriority w:val="99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  <w:style w:type="character" w:customStyle="1" w:styleId="h1content">
    <w:name w:val="h1_content"/>
    <w:basedOn w:val="a0"/>
    <w:uiPriority w:val="99"/>
    <w:rsid w:val="009F6CE9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E854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4EE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E854E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54EE"/>
    <w:rPr>
      <w:rFonts w:ascii="Calibri" w:eastAsia="Calibri" w:hAnsi="Calibri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E854E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E854EE"/>
    <w:rPr>
      <w:rFonts w:ascii="Calibri" w:eastAsia="Calibri" w:hAnsi="Calibri" w:cs="Times New Roman"/>
      <w:sz w:val="16"/>
      <w:szCs w:val="16"/>
    </w:rPr>
  </w:style>
  <w:style w:type="table" w:customStyle="1" w:styleId="25">
    <w:name w:val="Сетка таблицы2"/>
    <w:basedOn w:val="a1"/>
    <w:next w:val="a7"/>
    <w:rsid w:val="00E85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arant@garso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kex@ramble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do.e-n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BE25-1660-4E22-BD8A-B1682A55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5735</Words>
  <Characters>32693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2015-02-27T11:47:00Z</cp:lastPrinted>
  <dcterms:created xsi:type="dcterms:W3CDTF">2015-02-06T06:56:00Z</dcterms:created>
  <dcterms:modified xsi:type="dcterms:W3CDTF">2015-02-27T11:49:00Z</dcterms:modified>
</cp:coreProperties>
</file>