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ДОКУМЕНТАЦИЯ О ЗАКУПКЕ</w:t>
      </w:r>
    </w:p>
    <w:p w:rsidR="00451D71" w:rsidRPr="00451D71" w:rsidRDefault="00D17650" w:rsidP="00451D7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У ЕДИНСТВЕННОГО ПОСТАВЩИКА</w:t>
      </w:r>
      <w:r w:rsidR="00AB1D6A">
        <w:rPr>
          <w:rFonts w:ascii="Times New Roman" w:hAnsi="Times New Roman"/>
          <w:b/>
          <w:bCs/>
          <w:sz w:val="24"/>
          <w:szCs w:val="24"/>
          <w:lang w:eastAsia="ru-RU"/>
        </w:rPr>
        <w:t>-ИСПОЛНИТЕЛЯ УСЛУГ ПО ОРГАНИЗАЦИИ ВСЕРОССИЙСКОГО СЕМИНАРА-СОВЕЩАНИЯ</w:t>
      </w:r>
      <w:r w:rsidR="00641D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641D56" w:rsidRPr="00641D56">
        <w:rPr>
          <w:rFonts w:ascii="Times New Roman" w:hAnsi="Times New Roman"/>
          <w:b/>
          <w:bCs/>
          <w:sz w:val="24"/>
          <w:szCs w:val="24"/>
          <w:lang w:eastAsia="ru-RU"/>
        </w:rPr>
        <w:t>«ТАРИФНОЕ РЕГУЛИРОВАНИЕ В 2014 ГОДУ И ЗАДАЧИ ОРГАНОВ ГОСУДАРСТВЕННОГО РЕГУЛИРОВАНИЯ НА 2015 ГОД»</w:t>
      </w:r>
    </w:p>
    <w:p w:rsidR="00D17650" w:rsidRPr="009C44F0" w:rsidRDefault="00AB1D6A" w:rsidP="00D1765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08</w:t>
      </w:r>
      <w:r w:rsidR="0041562C">
        <w:rPr>
          <w:rFonts w:ascii="Times New Roman" w:hAnsi="Times New Roman"/>
          <w:b/>
          <w:bCs/>
          <w:sz w:val="24"/>
          <w:szCs w:val="24"/>
          <w:lang w:eastAsia="ru-RU"/>
        </w:rPr>
        <w:t>.10</w:t>
      </w:r>
      <w:r w:rsidR="004F3C81" w:rsidRPr="009A00CD">
        <w:rPr>
          <w:rFonts w:ascii="Times New Roman" w:hAnsi="Times New Roman"/>
          <w:b/>
          <w:bCs/>
          <w:sz w:val="24"/>
          <w:szCs w:val="24"/>
          <w:lang w:eastAsia="ru-RU"/>
        </w:rPr>
        <w:t>.2014</w:t>
      </w:r>
      <w:r w:rsidR="00D17650" w:rsidRPr="009A00CD">
        <w:rPr>
          <w:rFonts w:ascii="Times New Roman" w:hAnsi="Times New Roman"/>
          <w:b/>
          <w:bCs/>
          <w:sz w:val="24"/>
          <w:szCs w:val="24"/>
          <w:lang w:eastAsia="ru-RU"/>
        </w:rPr>
        <w:t>г.</w:t>
      </w:r>
    </w:p>
    <w:p w:rsidR="00D17650" w:rsidRPr="009C44F0" w:rsidRDefault="00D17650" w:rsidP="00FC61D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ОАО «Водопроводно-канализационное и энергетическое хозяйство» (далее ОАО «ВК и ЭХ») информирует о проведении закупки у единственного п</w:t>
      </w:r>
      <w:r w:rsidR="00C63343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r w:rsidR="00B132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ставщика</w:t>
      </w:r>
      <w:r w:rsidR="00AB1D6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-исполнителя услуг по организации Всероссийского семинара-совещания</w:t>
      </w:r>
      <w:r w:rsidR="00641D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641D56" w:rsidRPr="00641D5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«Тарифное регулирование в 2014 году и задачи органов государственного регулирования на 2015 год»</w:t>
      </w: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Заказчик: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ОАО «Водопроводно-канализационное и энергетическое хозяйство»</w:t>
      </w:r>
    </w:p>
    <w:p w:rsidR="00D17650" w:rsidRPr="009C44F0" w:rsidRDefault="00D17650" w:rsidP="00D17650">
      <w:pPr>
        <w:tabs>
          <w:tab w:val="left" w:pos="6585"/>
        </w:tabs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Место нахождения Заказчика:</w:t>
      </w: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423570, РТ, г. Нижнекамск, ул. </w:t>
      </w:r>
      <w:proofErr w:type="spellStart"/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Ахтубинская</w:t>
      </w:r>
      <w:proofErr w:type="spellEnd"/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д.4Б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Почтовый адрес Заказчика: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423570, РТ, г. Нижнекамск, ул. </w:t>
      </w:r>
      <w:proofErr w:type="spellStart"/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Ахтубинская</w:t>
      </w:r>
      <w:proofErr w:type="spellEnd"/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д.4Б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Официальный сайт Заказчика:</w:t>
      </w:r>
    </w:p>
    <w:p w:rsidR="00D17650" w:rsidRPr="009C44F0" w:rsidRDefault="009C50E0" w:rsidP="00D17650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hyperlink r:id="rId8" w:history="1"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www</w:t>
        </w:r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proofErr w:type="spellStart"/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wodo</w:t>
        </w:r>
        <w:proofErr w:type="spellEnd"/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e</w:t>
        </w:r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-</w:t>
        </w:r>
        <w:proofErr w:type="spellStart"/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nk</w:t>
        </w:r>
        <w:proofErr w:type="spellEnd"/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proofErr w:type="spellStart"/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  <w:proofErr w:type="spellEnd"/>
      </w:hyperlink>
    </w:p>
    <w:p w:rsidR="00D17650" w:rsidRPr="009C44F0" w:rsidRDefault="00D17650" w:rsidP="00D1765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Официальный сайт в информационно - телекоммуникационной сети "Интернет" для размещения информации о размещении заказов на поставки товаров, выполнение работ, оказание услуг- </w:t>
      </w:r>
      <w:hyperlink r:id="rId9" w:history="1"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www.zakupki.gov.ru</w:t>
        </w:r>
      </w:hyperlink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(далее - Официальный сайт)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Адрес электронной почты Заказчика: </w:t>
      </w:r>
      <w:hyperlink r:id="rId10" w:history="1"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wkex</w:t>
        </w:r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@</w:t>
        </w:r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rambler</w:t>
        </w:r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</w:hyperlink>
    </w:p>
    <w:p w:rsidR="00D17650" w:rsidRPr="00FC61DF" w:rsidRDefault="00D45584" w:rsidP="00D17650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Контактное лицо: </w:t>
      </w:r>
      <w:r w:rsidR="0041562C" w:rsidRPr="004156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ведущий</w:t>
      </w:r>
      <w:r w:rsidR="0041562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17650" w:rsidRPr="00FC61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 службы организации и контроля закупок </w:t>
      </w:r>
    </w:p>
    <w:p w:rsidR="00FC61DF" w:rsidRPr="00FC61DF" w:rsidRDefault="0041562C" w:rsidP="00D17650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Каппушева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Айгуль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Рафаиловна</w:t>
      </w:r>
      <w:r w:rsidR="009F26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Номер контактного телефона:</w:t>
      </w:r>
      <w:r w:rsidR="00FC61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632081" w:rsidRPr="009C44F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8(8555) 47-08-96</w:t>
      </w:r>
      <w:r w:rsidR="00FC61D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</w:p>
    <w:p w:rsidR="00D17650" w:rsidRPr="00215EAB" w:rsidRDefault="00D17650" w:rsidP="00D17650">
      <w:pPr>
        <w:spacing w:after="0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 xml:space="preserve">1. Вид закупочной процедуры: 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>Закупка у единственного поставщика</w:t>
      </w:r>
      <w:r w:rsidR="000B5861">
        <w:rPr>
          <w:rFonts w:ascii="Times New Roman" w:hAnsi="Times New Roman"/>
          <w:sz w:val="24"/>
          <w:szCs w:val="24"/>
          <w:lang w:eastAsia="ru-RU"/>
        </w:rPr>
        <w:t>-исполнителя</w:t>
      </w:r>
      <w:r w:rsidRPr="009C44F0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>Настоящая процедура проводится в соответствии с Положением о закупках ОАО «ВК и ЭХ» в редакции на дату размещения извещения о процедуре закупки на Официальном сайте, официальном сайте Заказчика.</w:t>
      </w:r>
    </w:p>
    <w:p w:rsidR="00514BBE" w:rsidRPr="00514BBE" w:rsidRDefault="00D17650" w:rsidP="00514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>Основание проведения закупки у единственного поставщика</w:t>
      </w:r>
      <w:r w:rsidR="000B5861">
        <w:rPr>
          <w:rFonts w:ascii="Times New Roman" w:hAnsi="Times New Roman"/>
          <w:b/>
          <w:sz w:val="24"/>
          <w:szCs w:val="24"/>
          <w:lang w:eastAsia="ru-RU"/>
        </w:rPr>
        <w:t>-исполнителя</w:t>
      </w:r>
      <w:r w:rsidRPr="009C44F0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8C704B" w:rsidRPr="001E6354">
        <w:rPr>
          <w:rFonts w:ascii="Times New Roman" w:hAnsi="Times New Roman"/>
          <w:sz w:val="24"/>
          <w:szCs w:val="24"/>
          <w:lang w:eastAsia="ru-RU"/>
        </w:rPr>
        <w:t>Заключение договора с единственным поставщиком</w:t>
      </w:r>
      <w:r w:rsidR="008C704B">
        <w:rPr>
          <w:rFonts w:ascii="Times New Roman" w:hAnsi="Times New Roman"/>
          <w:sz w:val="24"/>
          <w:szCs w:val="24"/>
          <w:lang w:eastAsia="ru-RU"/>
        </w:rPr>
        <w:t>-исполнителем</w:t>
      </w:r>
      <w:r w:rsidR="008C704B" w:rsidRPr="001E6354">
        <w:rPr>
          <w:rFonts w:ascii="Times New Roman" w:hAnsi="Times New Roman"/>
          <w:sz w:val="24"/>
          <w:szCs w:val="24"/>
          <w:lang w:eastAsia="ru-RU"/>
        </w:rPr>
        <w:t xml:space="preserve"> производится в соответствии </w:t>
      </w:r>
      <w:r w:rsidR="008C704B" w:rsidRPr="00191F76">
        <w:rPr>
          <w:rFonts w:ascii="Times New Roman" w:hAnsi="Times New Roman"/>
          <w:sz w:val="24"/>
          <w:szCs w:val="24"/>
          <w:lang w:eastAsia="ru-RU"/>
        </w:rPr>
        <w:t>с п.</w:t>
      </w:r>
      <w:r w:rsidR="008C704B">
        <w:rPr>
          <w:rFonts w:ascii="Times New Roman" w:hAnsi="Times New Roman"/>
          <w:sz w:val="24"/>
          <w:szCs w:val="24"/>
          <w:lang w:eastAsia="ru-RU"/>
        </w:rPr>
        <w:t>5.5.12 и п. 5.5.14</w:t>
      </w:r>
      <w:r w:rsidR="008C704B" w:rsidRPr="00191F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704B" w:rsidRPr="00191F76">
        <w:rPr>
          <w:rFonts w:ascii="Times New Roman" w:eastAsia="Times New Roman" w:hAnsi="Times New Roman"/>
          <w:sz w:val="24"/>
          <w:szCs w:val="24"/>
          <w:lang w:eastAsia="ru-RU"/>
        </w:rPr>
        <w:t xml:space="preserve">ст.13 Главы 5 </w:t>
      </w:r>
      <w:r w:rsidR="008C704B" w:rsidRPr="00191F76">
        <w:rPr>
          <w:rFonts w:ascii="Times New Roman" w:hAnsi="Times New Roman"/>
          <w:sz w:val="24"/>
          <w:szCs w:val="24"/>
          <w:lang w:eastAsia="ru-RU"/>
        </w:rPr>
        <w:t>«Положения о закупках ОАО «ВК и ЭХ».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>Закупка у единственного поставщика</w:t>
      </w:r>
      <w:r w:rsidR="00C32470">
        <w:rPr>
          <w:rFonts w:ascii="Times New Roman" w:hAnsi="Times New Roman"/>
          <w:sz w:val="24"/>
          <w:szCs w:val="24"/>
          <w:lang w:eastAsia="ru-RU"/>
        </w:rPr>
        <w:t>-исполнителя</w:t>
      </w:r>
      <w:r w:rsidRPr="009C44F0">
        <w:rPr>
          <w:rFonts w:ascii="Times New Roman" w:hAnsi="Times New Roman"/>
          <w:sz w:val="24"/>
          <w:szCs w:val="24"/>
          <w:lang w:eastAsia="ru-RU"/>
        </w:rPr>
        <w:t xml:space="preserve"> не является конкурсом, и его проведение не регулируется статьями 447—449 части первой Гражданского кодекса Российской Федерации, а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закупки у единственного поставщика</w:t>
      </w:r>
      <w:r w:rsidR="00C32470">
        <w:rPr>
          <w:rFonts w:ascii="Times New Roman" w:hAnsi="Times New Roman"/>
          <w:sz w:val="24"/>
          <w:szCs w:val="24"/>
          <w:lang w:eastAsia="ru-RU"/>
        </w:rPr>
        <w:t>-исполнителя</w:t>
      </w:r>
      <w:r w:rsidRPr="009C44F0">
        <w:rPr>
          <w:rFonts w:ascii="Times New Roman" w:hAnsi="Times New Roman"/>
          <w:sz w:val="24"/>
          <w:szCs w:val="24"/>
          <w:lang w:eastAsia="ru-RU"/>
        </w:rPr>
        <w:t xml:space="preserve"> не накладывает на Заказчика соответствующего объема гражданско-правовых обязательств.</w:t>
      </w:r>
    </w:p>
    <w:p w:rsidR="00D17650" w:rsidRPr="00215EAB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договора, требования к качеству, техническим характеристикам продукции, ее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</w:t>
      </w:r>
      <w:r w:rsidR="00BB5D9A" w:rsidRPr="009C44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 потребностям заказчика:</w:t>
      </w:r>
    </w:p>
    <w:p w:rsidR="008C704B" w:rsidRPr="008C704B" w:rsidRDefault="00BB5D9A" w:rsidP="008C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2.1.</w:t>
      </w:r>
      <w:r w:rsidR="004F3C81">
        <w:rPr>
          <w:rFonts w:ascii="Times New Roman" w:hAnsi="Times New Roman"/>
          <w:bCs/>
          <w:sz w:val="24"/>
          <w:szCs w:val="24"/>
          <w:lang w:eastAsia="ru-RU"/>
        </w:rPr>
        <w:t xml:space="preserve"> Предмет договора:</w:t>
      </w:r>
      <w:r w:rsidR="0047756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C704B">
        <w:rPr>
          <w:rFonts w:ascii="Times New Roman" w:hAnsi="Times New Roman"/>
          <w:bCs/>
          <w:sz w:val="24"/>
          <w:szCs w:val="24"/>
          <w:lang w:eastAsia="ru-RU"/>
        </w:rPr>
        <w:t>Оказание услуг по организации Всероссийского семинара-совещания «Тарифное регулирование в 2014 году и задачи органов</w:t>
      </w:r>
      <w:r w:rsidR="00C32470" w:rsidRPr="00C3247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C704B">
        <w:rPr>
          <w:rFonts w:ascii="Times New Roman" w:hAnsi="Times New Roman"/>
          <w:bCs/>
          <w:sz w:val="24"/>
          <w:szCs w:val="24"/>
          <w:lang w:eastAsia="ru-RU"/>
        </w:rPr>
        <w:t>государственного регулирования на 2015 год</w:t>
      </w:r>
      <w:r w:rsidR="00C32470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8C704B">
        <w:rPr>
          <w:rFonts w:ascii="Times New Roman" w:hAnsi="Times New Roman"/>
          <w:bCs/>
          <w:sz w:val="24"/>
          <w:szCs w:val="24"/>
          <w:lang w:eastAsia="ru-RU"/>
        </w:rPr>
        <w:t xml:space="preserve"> (далее - Семинар).</w:t>
      </w:r>
      <w:r w:rsidR="005E44CB">
        <w:rPr>
          <w:rFonts w:ascii="Times New Roman" w:hAnsi="Times New Roman"/>
          <w:bCs/>
          <w:sz w:val="24"/>
          <w:szCs w:val="24"/>
          <w:lang w:eastAsia="ru-RU"/>
        </w:rPr>
        <w:t xml:space="preserve"> Количество участников - 5 (пять).</w:t>
      </w:r>
    </w:p>
    <w:p w:rsidR="008C704B" w:rsidRPr="008C704B" w:rsidRDefault="00C32470" w:rsidP="008C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3247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2.2. </w:t>
      </w:r>
      <w:r>
        <w:rPr>
          <w:rFonts w:ascii="Times New Roman" w:hAnsi="Times New Roman"/>
          <w:bCs/>
          <w:sz w:val="24"/>
          <w:szCs w:val="24"/>
          <w:lang w:eastAsia="ru-RU"/>
        </w:rPr>
        <w:t>Исполнитель обязан</w:t>
      </w:r>
      <w:r w:rsidR="008C704B" w:rsidRPr="008C704B">
        <w:rPr>
          <w:rFonts w:ascii="Times New Roman" w:hAnsi="Times New Roman"/>
          <w:bCs/>
          <w:sz w:val="24"/>
          <w:szCs w:val="24"/>
          <w:lang w:eastAsia="ru-RU"/>
        </w:rPr>
        <w:t xml:space="preserve"> обеспечить</w:t>
      </w:r>
      <w:r w:rsidR="008C704B">
        <w:rPr>
          <w:rFonts w:ascii="Times New Roman" w:hAnsi="Times New Roman"/>
          <w:bCs/>
          <w:sz w:val="24"/>
          <w:szCs w:val="24"/>
          <w:lang w:eastAsia="ru-RU"/>
        </w:rPr>
        <w:t xml:space="preserve"> регистрацию участников в Семинаре (предоставить индивидуальный </w:t>
      </w:r>
      <w:proofErr w:type="spellStart"/>
      <w:r w:rsidR="008C704B">
        <w:rPr>
          <w:rFonts w:ascii="Times New Roman" w:hAnsi="Times New Roman"/>
          <w:bCs/>
          <w:sz w:val="24"/>
          <w:szCs w:val="24"/>
          <w:lang w:eastAsia="ru-RU"/>
        </w:rPr>
        <w:t>бейдж</w:t>
      </w:r>
      <w:proofErr w:type="spellEnd"/>
      <w:r w:rsidR="008C704B">
        <w:rPr>
          <w:rFonts w:ascii="Times New Roman" w:hAnsi="Times New Roman"/>
          <w:bCs/>
          <w:sz w:val="24"/>
          <w:szCs w:val="24"/>
          <w:lang w:eastAsia="ru-RU"/>
        </w:rPr>
        <w:t>, портфель участника с комплектом раздаточных материалов, внести в список участников С</w:t>
      </w:r>
      <w:r w:rsidR="008C704B" w:rsidRPr="008C704B">
        <w:rPr>
          <w:rFonts w:ascii="Times New Roman" w:hAnsi="Times New Roman"/>
          <w:bCs/>
          <w:sz w:val="24"/>
          <w:szCs w:val="24"/>
          <w:lang w:eastAsia="ru-RU"/>
        </w:rPr>
        <w:t>еминар</w:t>
      </w:r>
      <w:r w:rsidR="008C704B">
        <w:rPr>
          <w:rFonts w:ascii="Times New Roman" w:hAnsi="Times New Roman"/>
          <w:bCs/>
          <w:sz w:val="24"/>
          <w:szCs w:val="24"/>
          <w:lang w:eastAsia="ru-RU"/>
        </w:rPr>
        <w:t>а)</w:t>
      </w:r>
      <w:r w:rsidR="008C704B" w:rsidRPr="008C704B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8C704B" w:rsidRDefault="00C32470" w:rsidP="008C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32470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2.3.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Исполнитель обязан</w:t>
      </w:r>
      <w:r w:rsidR="008C704B" w:rsidRPr="008C704B">
        <w:rPr>
          <w:rFonts w:ascii="Times New Roman" w:hAnsi="Times New Roman"/>
          <w:bCs/>
          <w:sz w:val="24"/>
          <w:szCs w:val="24"/>
          <w:lang w:eastAsia="ru-RU"/>
        </w:rPr>
        <w:t xml:space="preserve"> обеспечить</w:t>
      </w:r>
      <w:r w:rsidR="008C704B">
        <w:rPr>
          <w:rFonts w:ascii="Times New Roman" w:hAnsi="Times New Roman"/>
          <w:bCs/>
          <w:sz w:val="24"/>
          <w:szCs w:val="24"/>
          <w:lang w:eastAsia="ru-RU"/>
        </w:rPr>
        <w:t xml:space="preserve"> по согласованной заявке Заказчика </w:t>
      </w:r>
      <w:r w:rsidR="008C704B" w:rsidRPr="008C704B">
        <w:rPr>
          <w:rFonts w:ascii="Times New Roman" w:hAnsi="Times New Roman"/>
          <w:bCs/>
          <w:sz w:val="24"/>
          <w:szCs w:val="24"/>
          <w:lang w:eastAsia="ru-RU"/>
        </w:rPr>
        <w:t>трансфер</w:t>
      </w:r>
      <w:r w:rsidR="008C704B">
        <w:rPr>
          <w:rFonts w:ascii="Times New Roman" w:hAnsi="Times New Roman"/>
          <w:bCs/>
          <w:sz w:val="24"/>
          <w:szCs w:val="24"/>
          <w:lang w:eastAsia="ru-RU"/>
        </w:rPr>
        <w:t>. Организовать встречу/проводы участников Заказчика в аэропорту, на ж/</w:t>
      </w:r>
      <w:proofErr w:type="spellStart"/>
      <w:r w:rsidR="008C704B" w:rsidRPr="008C704B">
        <w:rPr>
          <w:rFonts w:ascii="Times New Roman" w:hAnsi="Times New Roman"/>
          <w:bCs/>
          <w:sz w:val="24"/>
          <w:szCs w:val="24"/>
          <w:lang w:eastAsia="ru-RU"/>
        </w:rPr>
        <w:t>д</w:t>
      </w:r>
      <w:proofErr w:type="gramStart"/>
      <w:r w:rsidR="008C704B" w:rsidRPr="008C704B">
        <w:rPr>
          <w:rFonts w:ascii="Times New Roman" w:hAnsi="Times New Roman"/>
          <w:bCs/>
          <w:sz w:val="24"/>
          <w:szCs w:val="24"/>
          <w:lang w:eastAsia="ru-RU"/>
        </w:rPr>
        <w:t>.в</w:t>
      </w:r>
      <w:proofErr w:type="gramEnd"/>
      <w:r w:rsidR="008C704B" w:rsidRPr="008C704B">
        <w:rPr>
          <w:rFonts w:ascii="Times New Roman" w:hAnsi="Times New Roman"/>
          <w:bCs/>
          <w:sz w:val="24"/>
          <w:szCs w:val="24"/>
          <w:lang w:eastAsia="ru-RU"/>
        </w:rPr>
        <w:t>окзал</w:t>
      </w:r>
      <w:r w:rsidR="008C704B">
        <w:rPr>
          <w:rFonts w:ascii="Times New Roman" w:hAnsi="Times New Roman"/>
          <w:bCs/>
          <w:sz w:val="24"/>
          <w:szCs w:val="24"/>
          <w:lang w:eastAsia="ru-RU"/>
        </w:rPr>
        <w:t>е</w:t>
      </w:r>
      <w:proofErr w:type="spellEnd"/>
      <w:r w:rsidR="008C704B">
        <w:rPr>
          <w:rFonts w:ascii="Times New Roman" w:hAnsi="Times New Roman"/>
          <w:bCs/>
          <w:sz w:val="24"/>
          <w:szCs w:val="24"/>
          <w:lang w:eastAsia="ru-RU"/>
        </w:rPr>
        <w:t xml:space="preserve"> Адлера</w:t>
      </w:r>
      <w:r>
        <w:rPr>
          <w:rFonts w:ascii="Times New Roman" w:hAnsi="Times New Roman"/>
          <w:bCs/>
          <w:sz w:val="24"/>
          <w:szCs w:val="24"/>
          <w:lang w:eastAsia="ru-RU"/>
        </w:rPr>
        <w:t>, трансфер для участников Заказчика во время проведения Семинара от специально обозначенных пунктов (г. Сочи) к месту проведения мероприятий и от места проведения мероприятий к специально обозначенным пунктам (г. Сочи).</w:t>
      </w:r>
    </w:p>
    <w:p w:rsidR="00C32470" w:rsidRDefault="00C32470" w:rsidP="008C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32470">
        <w:rPr>
          <w:rFonts w:ascii="Times New Roman" w:hAnsi="Times New Roman"/>
          <w:b/>
          <w:bCs/>
          <w:sz w:val="24"/>
          <w:szCs w:val="24"/>
          <w:lang w:eastAsia="ru-RU"/>
        </w:rPr>
        <w:t>2.4.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Исполнитель обязан обеспечить возможность участие представителей Заказчика в деловой программе.</w:t>
      </w:r>
    </w:p>
    <w:p w:rsidR="0041562C" w:rsidRPr="00C32470" w:rsidRDefault="00C32470" w:rsidP="008C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32470">
        <w:rPr>
          <w:rFonts w:ascii="Times New Roman" w:hAnsi="Times New Roman"/>
          <w:b/>
          <w:bCs/>
          <w:sz w:val="24"/>
          <w:szCs w:val="24"/>
          <w:lang w:eastAsia="ru-RU"/>
        </w:rPr>
        <w:t>2.5.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Исполнитель обязан предоставить участникам Заказчика возможность информационного обслуживания посредством размещения постоянно обновляющейся информации о ходе подготовки к Семинару на официальном сайте в Интернете: </w:t>
      </w:r>
      <w:r>
        <w:rPr>
          <w:rFonts w:ascii="Times New Roman" w:hAnsi="Times New Roman"/>
          <w:bCs/>
          <w:sz w:val="24"/>
          <w:szCs w:val="24"/>
          <w:lang w:val="en-US" w:eastAsia="ru-RU"/>
        </w:rPr>
        <w:t>www</w:t>
      </w:r>
      <w:r w:rsidRPr="00C32470">
        <w:rPr>
          <w:rFonts w:ascii="Times New Roman" w:hAnsi="Times New Roman"/>
          <w:bCs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/>
          <w:bCs/>
          <w:sz w:val="24"/>
          <w:szCs w:val="24"/>
          <w:lang w:val="en-US" w:eastAsia="ru-RU"/>
        </w:rPr>
        <w:t>uekkuban</w:t>
      </w:r>
      <w:proofErr w:type="spellEnd"/>
      <w:r w:rsidRPr="00C32470">
        <w:rPr>
          <w:rFonts w:ascii="Times New Roman" w:hAnsi="Times New Roman"/>
          <w:bCs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/>
          <w:bCs/>
          <w:sz w:val="24"/>
          <w:szCs w:val="24"/>
          <w:lang w:val="en-US" w:eastAsia="ru-RU"/>
        </w:rPr>
        <w:t>ru</w:t>
      </w:r>
      <w:proofErr w:type="spellEnd"/>
      <w:r w:rsidRPr="00C3247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9A00CD" w:rsidRDefault="009A00CD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3. Требования к содержанию, форме, оформлению и составу заявки на участие в закупке: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 Договор заключается путем направления оферты един</w:t>
      </w:r>
      <w:r w:rsidR="00294606" w:rsidRPr="009C44F0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B35EB9" w:rsidRPr="009C44F0">
        <w:rPr>
          <w:rFonts w:ascii="Times New Roman" w:hAnsi="Times New Roman"/>
          <w:bCs/>
          <w:sz w:val="24"/>
          <w:szCs w:val="24"/>
          <w:lang w:eastAsia="ru-RU"/>
        </w:rPr>
        <w:t>твенному поставщику</w:t>
      </w:r>
      <w:r w:rsidR="005E44CB">
        <w:rPr>
          <w:rFonts w:ascii="Times New Roman" w:hAnsi="Times New Roman"/>
          <w:bCs/>
          <w:sz w:val="24"/>
          <w:szCs w:val="24"/>
          <w:lang w:eastAsia="ru-RU"/>
        </w:rPr>
        <w:t>-исполнителю</w:t>
      </w:r>
      <w:r w:rsidRPr="009C44F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17650" w:rsidRPr="00215EAB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4. 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Не </w:t>
      </w:r>
      <w:proofErr w:type="gramStart"/>
      <w:r w:rsidRPr="009C44F0">
        <w:rPr>
          <w:rFonts w:ascii="Times New Roman" w:hAnsi="Times New Roman"/>
          <w:bCs/>
          <w:sz w:val="24"/>
          <w:szCs w:val="24"/>
          <w:lang w:eastAsia="ru-RU"/>
        </w:rPr>
        <w:t>установлены</w:t>
      </w:r>
      <w:proofErr w:type="gramEnd"/>
      <w:r w:rsidRPr="009C44F0">
        <w:rPr>
          <w:rFonts w:ascii="Times New Roman" w:hAnsi="Times New Roman"/>
          <w:bCs/>
          <w:sz w:val="24"/>
          <w:szCs w:val="24"/>
          <w:lang w:eastAsia="ru-RU"/>
        </w:rPr>
        <w:t>,  предоставление заявок (предложений) на участие в закупке не требуется.</w:t>
      </w:r>
    </w:p>
    <w:p w:rsidR="00D17650" w:rsidRPr="00215EAB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:rsidR="00915856" w:rsidRDefault="00D17650" w:rsidP="0047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5. Место, условия и сроки (периоды) поставки товара, выпо</w:t>
      </w:r>
      <w:r w:rsidR="00BB5D9A" w:rsidRPr="009C44F0">
        <w:rPr>
          <w:rFonts w:ascii="Times New Roman" w:hAnsi="Times New Roman"/>
          <w:b/>
          <w:bCs/>
          <w:sz w:val="24"/>
          <w:szCs w:val="24"/>
          <w:lang w:eastAsia="ru-RU"/>
        </w:rPr>
        <w:t>лнения работы, оказания услуги:</w:t>
      </w:r>
      <w:r w:rsidR="00477560" w:rsidRPr="0047756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E711EC" w:rsidRDefault="00915856" w:rsidP="0047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15856">
        <w:rPr>
          <w:rFonts w:ascii="Times New Roman" w:hAnsi="Times New Roman"/>
          <w:b/>
          <w:bCs/>
          <w:sz w:val="24"/>
          <w:szCs w:val="24"/>
          <w:lang w:eastAsia="ru-RU"/>
        </w:rPr>
        <w:t>5.1. Место поставки товара, выполнения работы, оказания услуги:</w:t>
      </w:r>
      <w:r w:rsidRPr="0091585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E44CB">
        <w:rPr>
          <w:rFonts w:ascii="Times New Roman" w:hAnsi="Times New Roman"/>
          <w:bCs/>
          <w:sz w:val="24"/>
          <w:szCs w:val="24"/>
          <w:lang w:eastAsia="ru-RU"/>
        </w:rPr>
        <w:t>г. Сочи.</w:t>
      </w:r>
    </w:p>
    <w:p w:rsidR="00167F3F" w:rsidRDefault="00915856" w:rsidP="0047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15856">
        <w:rPr>
          <w:rFonts w:ascii="Times New Roman" w:hAnsi="Times New Roman"/>
          <w:b/>
          <w:bCs/>
          <w:sz w:val="24"/>
          <w:szCs w:val="24"/>
          <w:lang w:eastAsia="ru-RU"/>
        </w:rPr>
        <w:t>5.2.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У</w:t>
      </w:r>
      <w:r w:rsidRPr="00915856">
        <w:rPr>
          <w:rFonts w:ascii="Times New Roman" w:hAnsi="Times New Roman"/>
          <w:b/>
          <w:bCs/>
          <w:sz w:val="24"/>
          <w:szCs w:val="24"/>
          <w:lang w:eastAsia="ru-RU"/>
        </w:rPr>
        <w:t>словия поставки товара, выполнения работы, оказания услуги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91585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81DBB">
        <w:rPr>
          <w:rFonts w:ascii="Times New Roman" w:hAnsi="Times New Roman"/>
          <w:bCs/>
          <w:sz w:val="24"/>
          <w:szCs w:val="24"/>
          <w:lang w:eastAsia="ru-RU"/>
        </w:rPr>
        <w:t>в соответствии с проектом договора.</w:t>
      </w:r>
    </w:p>
    <w:p w:rsidR="00083AEA" w:rsidRDefault="005E44CB" w:rsidP="0047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E44CB">
        <w:rPr>
          <w:rFonts w:ascii="Times New Roman" w:hAnsi="Times New Roman"/>
          <w:b/>
          <w:bCs/>
          <w:sz w:val="24"/>
          <w:szCs w:val="24"/>
          <w:lang w:eastAsia="ru-RU"/>
        </w:rPr>
        <w:t>5.3.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</w:t>
      </w:r>
      <w:r w:rsidRPr="00915856">
        <w:rPr>
          <w:rFonts w:ascii="Times New Roman" w:hAnsi="Times New Roman"/>
          <w:b/>
          <w:bCs/>
          <w:sz w:val="24"/>
          <w:szCs w:val="24"/>
          <w:lang w:eastAsia="ru-RU"/>
        </w:rPr>
        <w:t>роки (периоды) поставки товара, выполнения работы, оказания услуги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 w:rsidRPr="005E44CB">
        <w:rPr>
          <w:rFonts w:ascii="Times New Roman" w:hAnsi="Times New Roman"/>
          <w:bCs/>
          <w:sz w:val="24"/>
          <w:szCs w:val="24"/>
          <w:lang w:eastAsia="ru-RU"/>
        </w:rPr>
        <w:t>с 15 по 18 октября 2014г.</w:t>
      </w:r>
    </w:p>
    <w:p w:rsidR="005E44CB" w:rsidRDefault="005E44CB" w:rsidP="0047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Pr="008B29EF" w:rsidRDefault="00D638A3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B29EF">
        <w:rPr>
          <w:rFonts w:ascii="Times New Roman" w:hAnsi="Times New Roman"/>
          <w:b/>
          <w:bCs/>
          <w:sz w:val="24"/>
          <w:szCs w:val="24"/>
          <w:lang w:eastAsia="ru-RU"/>
        </w:rPr>
        <w:t>6. Сведения</w:t>
      </w:r>
      <w:r w:rsidR="00E479B3" w:rsidRPr="008B29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 начальной (максимальной) </w:t>
      </w:r>
      <w:r w:rsidRPr="008B29EF">
        <w:rPr>
          <w:rFonts w:ascii="Times New Roman" w:hAnsi="Times New Roman"/>
          <w:b/>
          <w:bCs/>
          <w:sz w:val="24"/>
          <w:szCs w:val="24"/>
          <w:lang w:eastAsia="ru-RU"/>
        </w:rPr>
        <w:t>цене договора</w:t>
      </w:r>
      <w:r w:rsidR="00467F7D" w:rsidRPr="008B29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(сведения о цене договора)</w:t>
      </w:r>
      <w:r w:rsidRPr="008B29EF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B376DC" w:rsidRDefault="005E44CB" w:rsidP="00566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261 083</w:t>
      </w:r>
      <w:r w:rsidR="00981D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Двести шестьдесят одна тысяча восемьдесят три) рубля 00 копеек, без учета</w:t>
      </w:r>
      <w:r w:rsidR="00981D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НДС.</w:t>
      </w:r>
    </w:p>
    <w:p w:rsidR="00F315EA" w:rsidRDefault="00F315EA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46031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7. Поряд</w:t>
      </w:r>
      <w:r w:rsidR="00B46031" w:rsidRPr="009C44F0">
        <w:rPr>
          <w:rFonts w:ascii="Times New Roman" w:hAnsi="Times New Roman"/>
          <w:b/>
          <w:bCs/>
          <w:sz w:val="24"/>
          <w:szCs w:val="24"/>
          <w:lang w:eastAsia="ru-RU"/>
        </w:rPr>
        <w:t>ок формирования цены договора:</w:t>
      </w:r>
    </w:p>
    <w:p w:rsidR="001600ED" w:rsidRDefault="005E44CB" w:rsidP="00160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D5ED8">
        <w:rPr>
          <w:rFonts w:ascii="Times New Roman" w:hAnsi="Times New Roman"/>
          <w:bCs/>
          <w:sz w:val="24"/>
          <w:szCs w:val="24"/>
          <w:lang w:eastAsia="ru-RU"/>
        </w:rPr>
        <w:t xml:space="preserve">Цена договора указана с учетом всех расходов, связанных с оказанием услуг, </w:t>
      </w:r>
      <w:r>
        <w:rPr>
          <w:rFonts w:ascii="Times New Roman" w:hAnsi="Times New Roman"/>
          <w:bCs/>
          <w:sz w:val="24"/>
          <w:szCs w:val="24"/>
          <w:lang w:eastAsia="ru-RU"/>
        </w:rPr>
        <w:t>расходов на проживание,</w:t>
      </w:r>
      <w:r w:rsidRPr="007D5ED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транспортных расходов (по месту оказания услуг), </w:t>
      </w:r>
      <w:r w:rsidRPr="007D5ED8">
        <w:rPr>
          <w:rFonts w:ascii="Times New Roman" w:hAnsi="Times New Roman"/>
          <w:bCs/>
          <w:sz w:val="24"/>
          <w:szCs w:val="24"/>
          <w:lang w:eastAsia="ru-RU"/>
        </w:rPr>
        <w:t>а также с учетом расходов на оформление любых се</w:t>
      </w:r>
      <w:r>
        <w:rPr>
          <w:rFonts w:ascii="Times New Roman" w:hAnsi="Times New Roman"/>
          <w:bCs/>
          <w:sz w:val="24"/>
          <w:szCs w:val="24"/>
          <w:lang w:eastAsia="ru-RU"/>
        </w:rPr>
        <w:t>ртификатов, и  иной документации.</w:t>
      </w:r>
    </w:p>
    <w:p w:rsidR="005668F7" w:rsidRPr="00215EAB" w:rsidRDefault="005668F7" w:rsidP="00D17650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16"/>
          <w:szCs w:val="16"/>
        </w:rPr>
      </w:pPr>
    </w:p>
    <w:p w:rsidR="00B46031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8. Форма, сроки и порядок</w:t>
      </w:r>
      <w:r w:rsidR="00B35EB9" w:rsidRPr="009C44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оплаты товара, работы, услуги: </w:t>
      </w:r>
    </w:p>
    <w:p w:rsidR="00915CAB" w:rsidRDefault="005E44CB" w:rsidP="0047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Заказчик осуществляет 100% предварительную оплату услуг в безналичной форме, путем перечисления денежных средств на расчетный счет исполнителя на основании счета на оплату банковским переводом в течени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и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10 дней с даты получения счета на оплату.</w:t>
      </w:r>
    </w:p>
    <w:p w:rsidR="00514BBE" w:rsidRPr="00215EAB" w:rsidRDefault="00514BBE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9. Порядок, место, дата начала и дата окончания срока подачи заявок на участие о закупке:</w:t>
      </w:r>
    </w:p>
    <w:p w:rsidR="00D1765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</w:t>
      </w:r>
    </w:p>
    <w:p w:rsidR="001600ED" w:rsidRPr="00215EAB" w:rsidRDefault="001600ED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:rsidR="00B46031" w:rsidRPr="00215EAB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10.Требования к участникам закупки и перечень документов, представляемых участниками закупки, для подтверждения их соответствия установленным требованиям:</w:t>
      </w:r>
      <w:r w:rsidR="00215EA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46031"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Не </w:t>
      </w:r>
      <w:proofErr w:type="gramStart"/>
      <w:r w:rsidR="00B46031" w:rsidRPr="009C44F0">
        <w:rPr>
          <w:rFonts w:ascii="Times New Roman" w:hAnsi="Times New Roman"/>
          <w:bCs/>
          <w:sz w:val="24"/>
          <w:szCs w:val="24"/>
          <w:lang w:eastAsia="ru-RU"/>
        </w:rPr>
        <w:t>установлены</w:t>
      </w:r>
      <w:proofErr w:type="gramEnd"/>
      <w:r w:rsidR="00B46031" w:rsidRPr="009C44F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F6DB8" w:rsidRPr="00215EAB" w:rsidRDefault="005F6DB8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lastRenderedPageBreak/>
        <w:t>11. Формы, порядок, дата начала и дата окончания срока предоставления участникам закупки разъяснений положений документации о закупке: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9C44F0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9C44F0">
        <w:rPr>
          <w:rFonts w:ascii="Times New Roman" w:hAnsi="Times New Roman"/>
          <w:sz w:val="24"/>
          <w:szCs w:val="24"/>
          <w:lang w:eastAsia="ru-RU"/>
        </w:rPr>
        <w:t>.</w:t>
      </w:r>
    </w:p>
    <w:p w:rsidR="00215EAB" w:rsidRDefault="00215EAB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>12. Место и дата рассмотрения предложений участников закупки и подведения итогов закупки: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 xml:space="preserve">Рассмотрение заявок не предусмотрено, договор заключается путем направления </w:t>
      </w:r>
      <w:r w:rsidR="00334695" w:rsidRPr="009C44F0">
        <w:rPr>
          <w:rFonts w:ascii="Times New Roman" w:hAnsi="Times New Roman"/>
          <w:sz w:val="24"/>
          <w:szCs w:val="24"/>
          <w:lang w:eastAsia="ru-RU"/>
        </w:rPr>
        <w:t>оферты единственному поставщику</w:t>
      </w:r>
      <w:r w:rsidR="005E44CB">
        <w:rPr>
          <w:rFonts w:ascii="Times New Roman" w:hAnsi="Times New Roman"/>
          <w:sz w:val="24"/>
          <w:szCs w:val="24"/>
          <w:lang w:eastAsia="ru-RU"/>
        </w:rPr>
        <w:t>-исполнителю</w:t>
      </w:r>
      <w:r w:rsidRPr="009C44F0">
        <w:rPr>
          <w:rFonts w:ascii="Times New Roman" w:hAnsi="Times New Roman"/>
          <w:sz w:val="24"/>
          <w:szCs w:val="24"/>
          <w:lang w:eastAsia="ru-RU"/>
        </w:rPr>
        <w:t>.</w:t>
      </w:r>
    </w:p>
    <w:p w:rsidR="00A41F62" w:rsidRPr="009C44F0" w:rsidRDefault="00A41F62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>13. Критерии оценки и сопоставления заявок на участие в закупке: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9C44F0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9C44F0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>14. Порядок оценки и сопоставления заявок на участие в закупке: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9C44F0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9C44F0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9C44F0" w:rsidRDefault="00D17650" w:rsidP="00A87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>15</w:t>
      </w:r>
      <w:r w:rsidR="00D638A3" w:rsidRPr="009C44F0">
        <w:rPr>
          <w:rFonts w:ascii="Times New Roman" w:hAnsi="Times New Roman"/>
          <w:b/>
          <w:sz w:val="24"/>
          <w:szCs w:val="24"/>
          <w:lang w:eastAsia="ru-RU"/>
        </w:rPr>
        <w:t>. Поставщик</w:t>
      </w:r>
      <w:r w:rsidR="005D714D">
        <w:rPr>
          <w:rFonts w:ascii="Times New Roman" w:hAnsi="Times New Roman"/>
          <w:b/>
          <w:sz w:val="24"/>
          <w:szCs w:val="24"/>
          <w:lang w:eastAsia="ru-RU"/>
        </w:rPr>
        <w:t>-исполнитель</w:t>
      </w:r>
      <w:r w:rsidRPr="009C44F0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5D714D">
        <w:rPr>
          <w:rFonts w:ascii="Times New Roman" w:hAnsi="Times New Roman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="005D714D">
        <w:rPr>
          <w:rFonts w:ascii="Times New Roman" w:hAnsi="Times New Roman"/>
          <w:sz w:val="24"/>
          <w:szCs w:val="24"/>
          <w:lang w:eastAsia="ru-RU"/>
        </w:rPr>
        <w:t>ЮгЭнергоКонсалт</w:t>
      </w:r>
      <w:proofErr w:type="spellEnd"/>
      <w:r w:rsidR="00915CAB">
        <w:rPr>
          <w:rFonts w:ascii="Times New Roman" w:hAnsi="Times New Roman"/>
          <w:sz w:val="24"/>
          <w:szCs w:val="24"/>
          <w:lang w:eastAsia="ru-RU"/>
        </w:rPr>
        <w:t>»</w:t>
      </w:r>
      <w:r w:rsidR="00D45584">
        <w:rPr>
          <w:rFonts w:ascii="Times New Roman" w:hAnsi="Times New Roman"/>
          <w:sz w:val="24"/>
          <w:szCs w:val="24"/>
          <w:lang w:eastAsia="ru-RU"/>
        </w:rPr>
        <w:t>.</w:t>
      </w:r>
    </w:p>
    <w:p w:rsidR="00FC61DF" w:rsidRPr="009C44F0" w:rsidRDefault="00AE17D2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F3C81">
        <w:rPr>
          <w:rFonts w:ascii="Times New Roman" w:hAnsi="Times New Roman"/>
          <w:sz w:val="24"/>
          <w:szCs w:val="24"/>
          <w:lang w:eastAsia="ru-RU"/>
        </w:rPr>
        <w:t>Юридический адрес:</w:t>
      </w:r>
      <w:r w:rsidR="00167F3F" w:rsidRPr="004F3C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02CB">
        <w:rPr>
          <w:rFonts w:ascii="Times New Roman" w:hAnsi="Times New Roman"/>
          <w:sz w:val="24"/>
          <w:szCs w:val="24"/>
          <w:lang w:eastAsia="ru-RU"/>
        </w:rPr>
        <w:t xml:space="preserve">350000, г. Краснодар, ул. </w:t>
      </w:r>
      <w:proofErr w:type="spellStart"/>
      <w:r w:rsidR="005302CB">
        <w:rPr>
          <w:rFonts w:ascii="Times New Roman" w:hAnsi="Times New Roman"/>
          <w:sz w:val="24"/>
          <w:szCs w:val="24"/>
          <w:lang w:eastAsia="ru-RU"/>
        </w:rPr>
        <w:t>Карасунская</w:t>
      </w:r>
      <w:proofErr w:type="spellEnd"/>
      <w:r w:rsidR="005302CB">
        <w:rPr>
          <w:rFonts w:ascii="Times New Roman" w:hAnsi="Times New Roman"/>
          <w:sz w:val="24"/>
          <w:szCs w:val="24"/>
          <w:lang w:eastAsia="ru-RU"/>
        </w:rPr>
        <w:t>, 101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6A1E">
        <w:rPr>
          <w:rFonts w:ascii="Times New Roman" w:hAnsi="Times New Roman"/>
          <w:b/>
          <w:sz w:val="24"/>
          <w:szCs w:val="24"/>
          <w:lang w:eastAsia="ru-RU"/>
        </w:rPr>
        <w:t>16. Дата заключения договора</w:t>
      </w:r>
      <w:r w:rsidRPr="00E85514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5D714D">
        <w:rPr>
          <w:rFonts w:ascii="Times New Roman" w:hAnsi="Times New Roman"/>
          <w:sz w:val="24"/>
          <w:szCs w:val="24"/>
          <w:lang w:eastAsia="ru-RU"/>
        </w:rPr>
        <w:t>08</w:t>
      </w:r>
      <w:r w:rsidR="00915CAB">
        <w:rPr>
          <w:rFonts w:ascii="Times New Roman" w:hAnsi="Times New Roman"/>
          <w:sz w:val="24"/>
          <w:szCs w:val="24"/>
          <w:lang w:eastAsia="ru-RU"/>
        </w:rPr>
        <w:t>.10</w:t>
      </w:r>
      <w:r w:rsidR="00AC68B1" w:rsidRPr="00E85514">
        <w:rPr>
          <w:rFonts w:ascii="Times New Roman" w:hAnsi="Times New Roman"/>
          <w:sz w:val="24"/>
          <w:szCs w:val="24"/>
          <w:lang w:eastAsia="ru-RU"/>
        </w:rPr>
        <w:t>.2014</w:t>
      </w:r>
      <w:r w:rsidRPr="00E85514">
        <w:rPr>
          <w:rFonts w:ascii="Times New Roman" w:hAnsi="Times New Roman"/>
          <w:sz w:val="24"/>
          <w:szCs w:val="24"/>
          <w:lang w:eastAsia="ru-RU"/>
        </w:rPr>
        <w:t>г.</w:t>
      </w:r>
    </w:p>
    <w:p w:rsidR="00D17650" w:rsidRDefault="00D17650" w:rsidP="00D17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600ED" w:rsidRDefault="001600ED" w:rsidP="00D17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600ED" w:rsidRPr="009C44F0" w:rsidRDefault="001600ED" w:rsidP="00D17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ab/>
      </w:r>
      <w:r w:rsidR="0062527D">
        <w:rPr>
          <w:rFonts w:ascii="Times New Roman" w:hAnsi="Times New Roman"/>
          <w:b/>
          <w:sz w:val="24"/>
          <w:szCs w:val="24"/>
          <w:lang w:eastAsia="ru-RU"/>
        </w:rPr>
        <w:t>Приложение</w:t>
      </w:r>
      <w:r w:rsidRPr="009C44F0">
        <w:rPr>
          <w:rFonts w:ascii="Times New Roman" w:hAnsi="Times New Roman"/>
          <w:b/>
          <w:sz w:val="24"/>
          <w:szCs w:val="24"/>
          <w:lang w:eastAsia="ru-RU"/>
        </w:rPr>
        <w:t xml:space="preserve"> к документации о закупке у единственного поставщика</w:t>
      </w:r>
      <w:r w:rsidR="005302CB">
        <w:rPr>
          <w:rFonts w:ascii="Times New Roman" w:hAnsi="Times New Roman"/>
          <w:b/>
          <w:sz w:val="24"/>
          <w:szCs w:val="24"/>
          <w:lang w:eastAsia="ru-RU"/>
        </w:rPr>
        <w:t>-исполнителя</w:t>
      </w:r>
      <w:r w:rsidRPr="009C44F0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D17650" w:rsidRPr="009C44F0" w:rsidRDefault="00AE17D2" w:rsidP="00D17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D17650"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. Проект </w:t>
      </w:r>
      <w:r w:rsidR="00FC2FB8" w:rsidRPr="009C44F0">
        <w:rPr>
          <w:rFonts w:ascii="Times New Roman" w:hAnsi="Times New Roman"/>
          <w:bCs/>
          <w:sz w:val="24"/>
          <w:szCs w:val="24"/>
          <w:lang w:eastAsia="ru-RU"/>
        </w:rPr>
        <w:t>договора (Приложение 1</w:t>
      </w:r>
      <w:r w:rsidR="00D17650" w:rsidRPr="009C44F0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CA75C6" w:rsidRPr="009C44F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E17D2" w:rsidRDefault="00AE17D2" w:rsidP="00D17650">
      <w:pPr>
        <w:rPr>
          <w:sz w:val="24"/>
          <w:szCs w:val="24"/>
        </w:rPr>
      </w:pPr>
    </w:p>
    <w:p w:rsidR="005302CB" w:rsidRDefault="005302CB" w:rsidP="00D17650">
      <w:pPr>
        <w:rPr>
          <w:sz w:val="24"/>
          <w:szCs w:val="24"/>
        </w:rPr>
      </w:pPr>
    </w:p>
    <w:p w:rsidR="005302CB" w:rsidRPr="009C44F0" w:rsidRDefault="005302CB" w:rsidP="00D17650">
      <w:pPr>
        <w:rPr>
          <w:sz w:val="24"/>
          <w:szCs w:val="24"/>
        </w:rPr>
      </w:pPr>
    </w:p>
    <w:p w:rsidR="00A87EF5" w:rsidRPr="009C44F0" w:rsidRDefault="00377190" w:rsidP="00A87EF5">
      <w:pPr>
        <w:spacing w:after="0" w:line="240" w:lineRule="auto"/>
        <w:ind w:right="-14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Генеральный</w:t>
      </w:r>
      <w:r w:rsidR="00D17650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директор</w:t>
      </w:r>
      <w:r w:rsidR="00167F3F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17650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ОАО </w:t>
      </w:r>
      <w:r w:rsidR="00D17650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«ВК и ЭХ»</w:t>
      </w:r>
      <w:r w:rsidR="00D17650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D17650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167F3F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</w:t>
      </w: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И.Н. </w:t>
      </w:r>
      <w:proofErr w:type="spellStart"/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Нуртдинов</w:t>
      </w:r>
      <w:proofErr w:type="spellEnd"/>
    </w:p>
    <w:p w:rsidR="00CA75C6" w:rsidRPr="009C44F0" w:rsidRDefault="00CA75C6" w:rsidP="00A87E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A75C6" w:rsidRPr="009C44F0" w:rsidRDefault="00CA75C6" w:rsidP="00A87E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A75C6" w:rsidRPr="009C44F0" w:rsidRDefault="00CA75C6" w:rsidP="00A87E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77190" w:rsidRPr="009C44F0" w:rsidRDefault="00377190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D4230" w:rsidRDefault="001D4230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5213E" w:rsidRDefault="0035213E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13E" w:rsidRDefault="0035213E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13E" w:rsidRDefault="0035213E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68B1" w:rsidRDefault="00AC68B1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68B1" w:rsidRDefault="00AC68B1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68B1" w:rsidRDefault="00AC68B1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83AEA" w:rsidRDefault="00083AEA" w:rsidP="004757F1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83AEA" w:rsidRDefault="00083AEA" w:rsidP="004757F1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83AEA" w:rsidRDefault="00083AEA" w:rsidP="00513BDA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083AEA" w:rsidSect="00215E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0E0" w:rsidRDefault="009C50E0" w:rsidP="00C63343">
      <w:pPr>
        <w:spacing w:after="0" w:line="240" w:lineRule="auto"/>
      </w:pPr>
      <w:r>
        <w:separator/>
      </w:r>
    </w:p>
  </w:endnote>
  <w:endnote w:type="continuationSeparator" w:id="0">
    <w:p w:rsidR="009C50E0" w:rsidRDefault="009C50E0" w:rsidP="00C6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 Condensed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0E0" w:rsidRDefault="009C50E0" w:rsidP="00C63343">
      <w:pPr>
        <w:spacing w:after="0" w:line="240" w:lineRule="auto"/>
      </w:pPr>
      <w:r>
        <w:separator/>
      </w:r>
    </w:p>
  </w:footnote>
  <w:footnote w:type="continuationSeparator" w:id="0">
    <w:p w:rsidR="009C50E0" w:rsidRDefault="009C50E0" w:rsidP="00C63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3A597A"/>
    <w:multiLevelType w:val="hybridMultilevel"/>
    <w:tmpl w:val="1DCC6C38"/>
    <w:lvl w:ilvl="0" w:tplc="B052C182">
      <w:start w:val="406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5416B9"/>
    <w:multiLevelType w:val="hybridMultilevel"/>
    <w:tmpl w:val="BDA272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733053A"/>
    <w:multiLevelType w:val="multilevel"/>
    <w:tmpl w:val="7ED2B9A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2AD30EF"/>
    <w:multiLevelType w:val="singleLevel"/>
    <w:tmpl w:val="19345BBC"/>
    <w:lvl w:ilvl="0">
      <w:start w:val="3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7">
    <w:nsid w:val="74AD7516"/>
    <w:multiLevelType w:val="multilevel"/>
    <w:tmpl w:val="18888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760E36CF"/>
    <w:multiLevelType w:val="singleLevel"/>
    <w:tmpl w:val="C7047DBA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9">
    <w:nsid w:val="77A25F36"/>
    <w:multiLevelType w:val="hybridMultilevel"/>
    <w:tmpl w:val="B90C81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8"/>
    <w:lvlOverride w:ilvl="0">
      <w:lvl w:ilvl="0">
        <w:start w:val="2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9D9"/>
    <w:rsid w:val="00003BB3"/>
    <w:rsid w:val="00006BDD"/>
    <w:rsid w:val="00011067"/>
    <w:rsid w:val="0001202A"/>
    <w:rsid w:val="000157FD"/>
    <w:rsid w:val="00022C86"/>
    <w:rsid w:val="000274F8"/>
    <w:rsid w:val="00047796"/>
    <w:rsid w:val="0006155B"/>
    <w:rsid w:val="000629E7"/>
    <w:rsid w:val="00065CB0"/>
    <w:rsid w:val="00070817"/>
    <w:rsid w:val="00083AEA"/>
    <w:rsid w:val="00086FF2"/>
    <w:rsid w:val="000879CA"/>
    <w:rsid w:val="000902DE"/>
    <w:rsid w:val="00094C48"/>
    <w:rsid w:val="0009628A"/>
    <w:rsid w:val="00096695"/>
    <w:rsid w:val="00097297"/>
    <w:rsid w:val="000974AE"/>
    <w:rsid w:val="000A12CA"/>
    <w:rsid w:val="000A3088"/>
    <w:rsid w:val="000A77E1"/>
    <w:rsid w:val="000B5861"/>
    <w:rsid w:val="000B7747"/>
    <w:rsid w:val="000C6CC3"/>
    <w:rsid w:val="000D0664"/>
    <w:rsid w:val="000D2DC9"/>
    <w:rsid w:val="000E072E"/>
    <w:rsid w:val="000E3913"/>
    <w:rsid w:val="000F4A53"/>
    <w:rsid w:val="0010012C"/>
    <w:rsid w:val="00110A91"/>
    <w:rsid w:val="001114C3"/>
    <w:rsid w:val="00123EAC"/>
    <w:rsid w:val="00131E7B"/>
    <w:rsid w:val="001322DF"/>
    <w:rsid w:val="001339DE"/>
    <w:rsid w:val="00141D91"/>
    <w:rsid w:val="00150791"/>
    <w:rsid w:val="00152E3F"/>
    <w:rsid w:val="001600ED"/>
    <w:rsid w:val="0016650B"/>
    <w:rsid w:val="00167922"/>
    <w:rsid w:val="00167F3F"/>
    <w:rsid w:val="00170F4F"/>
    <w:rsid w:val="001718F3"/>
    <w:rsid w:val="00185818"/>
    <w:rsid w:val="00185CAD"/>
    <w:rsid w:val="001970C6"/>
    <w:rsid w:val="001A5A3C"/>
    <w:rsid w:val="001C0C25"/>
    <w:rsid w:val="001D3934"/>
    <w:rsid w:val="001D4230"/>
    <w:rsid w:val="001D7369"/>
    <w:rsid w:val="001E6354"/>
    <w:rsid w:val="001F144C"/>
    <w:rsid w:val="001F4C31"/>
    <w:rsid w:val="001F5996"/>
    <w:rsid w:val="002061D3"/>
    <w:rsid w:val="00206FA1"/>
    <w:rsid w:val="002100CC"/>
    <w:rsid w:val="00215EAB"/>
    <w:rsid w:val="00230B99"/>
    <w:rsid w:val="00244C60"/>
    <w:rsid w:val="00244D14"/>
    <w:rsid w:val="002545AE"/>
    <w:rsid w:val="00256669"/>
    <w:rsid w:val="00256948"/>
    <w:rsid w:val="00257966"/>
    <w:rsid w:val="00260A35"/>
    <w:rsid w:val="00272EB7"/>
    <w:rsid w:val="0027562C"/>
    <w:rsid w:val="002920D6"/>
    <w:rsid w:val="00293D93"/>
    <w:rsid w:val="00294606"/>
    <w:rsid w:val="00297776"/>
    <w:rsid w:val="002A3573"/>
    <w:rsid w:val="002B181E"/>
    <w:rsid w:val="002B4B96"/>
    <w:rsid w:val="002C1205"/>
    <w:rsid w:val="002C703B"/>
    <w:rsid w:val="002D5879"/>
    <w:rsid w:val="002D77D7"/>
    <w:rsid w:val="002E0818"/>
    <w:rsid w:val="002E20A2"/>
    <w:rsid w:val="002E33BC"/>
    <w:rsid w:val="002E506B"/>
    <w:rsid w:val="003069F5"/>
    <w:rsid w:val="00312322"/>
    <w:rsid w:val="00320143"/>
    <w:rsid w:val="003227BF"/>
    <w:rsid w:val="00332400"/>
    <w:rsid w:val="00334695"/>
    <w:rsid w:val="003448BE"/>
    <w:rsid w:val="00345553"/>
    <w:rsid w:val="00351DDF"/>
    <w:rsid w:val="0035213E"/>
    <w:rsid w:val="00367B9F"/>
    <w:rsid w:val="0037647E"/>
    <w:rsid w:val="00377190"/>
    <w:rsid w:val="003A74D3"/>
    <w:rsid w:val="003B0894"/>
    <w:rsid w:val="003C2F84"/>
    <w:rsid w:val="003D076A"/>
    <w:rsid w:val="003D364E"/>
    <w:rsid w:val="003D45B3"/>
    <w:rsid w:val="003F7FB1"/>
    <w:rsid w:val="00412129"/>
    <w:rsid w:val="004147EE"/>
    <w:rsid w:val="0041562C"/>
    <w:rsid w:val="00420757"/>
    <w:rsid w:val="00424D52"/>
    <w:rsid w:val="00436F53"/>
    <w:rsid w:val="00451D71"/>
    <w:rsid w:val="00465725"/>
    <w:rsid w:val="00467F7D"/>
    <w:rsid w:val="00470B8F"/>
    <w:rsid w:val="00472159"/>
    <w:rsid w:val="004757F1"/>
    <w:rsid w:val="00477560"/>
    <w:rsid w:val="004A2846"/>
    <w:rsid w:val="004B3F42"/>
    <w:rsid w:val="004C0309"/>
    <w:rsid w:val="004C5C5E"/>
    <w:rsid w:val="004D5B58"/>
    <w:rsid w:val="004E5ADC"/>
    <w:rsid w:val="004F2AE1"/>
    <w:rsid w:val="004F3C81"/>
    <w:rsid w:val="004F7D72"/>
    <w:rsid w:val="00501A9E"/>
    <w:rsid w:val="00502F8F"/>
    <w:rsid w:val="0050678F"/>
    <w:rsid w:val="00512317"/>
    <w:rsid w:val="00513BDA"/>
    <w:rsid w:val="00514BBE"/>
    <w:rsid w:val="00517C7A"/>
    <w:rsid w:val="00524F2B"/>
    <w:rsid w:val="005302CB"/>
    <w:rsid w:val="00536A81"/>
    <w:rsid w:val="00551DDE"/>
    <w:rsid w:val="00562912"/>
    <w:rsid w:val="005633C3"/>
    <w:rsid w:val="005668F7"/>
    <w:rsid w:val="005874E0"/>
    <w:rsid w:val="005A45E3"/>
    <w:rsid w:val="005A504A"/>
    <w:rsid w:val="005B213C"/>
    <w:rsid w:val="005B528F"/>
    <w:rsid w:val="005B6A68"/>
    <w:rsid w:val="005C5750"/>
    <w:rsid w:val="005D187A"/>
    <w:rsid w:val="005D2026"/>
    <w:rsid w:val="005D714D"/>
    <w:rsid w:val="005E00B4"/>
    <w:rsid w:val="005E44CB"/>
    <w:rsid w:val="005E768E"/>
    <w:rsid w:val="005F07B3"/>
    <w:rsid w:val="005F29BE"/>
    <w:rsid w:val="005F6DB8"/>
    <w:rsid w:val="00601158"/>
    <w:rsid w:val="00603B2C"/>
    <w:rsid w:val="00604914"/>
    <w:rsid w:val="00615B60"/>
    <w:rsid w:val="00617571"/>
    <w:rsid w:val="006227D2"/>
    <w:rsid w:val="0062397F"/>
    <w:rsid w:val="0062527D"/>
    <w:rsid w:val="006256F0"/>
    <w:rsid w:val="00632081"/>
    <w:rsid w:val="00634837"/>
    <w:rsid w:val="00641D56"/>
    <w:rsid w:val="00644E75"/>
    <w:rsid w:val="00647C79"/>
    <w:rsid w:val="00653BF9"/>
    <w:rsid w:val="00656143"/>
    <w:rsid w:val="00675C4A"/>
    <w:rsid w:val="00677033"/>
    <w:rsid w:val="00681E54"/>
    <w:rsid w:val="006C0088"/>
    <w:rsid w:val="006C248D"/>
    <w:rsid w:val="006C2CCF"/>
    <w:rsid w:val="006D215B"/>
    <w:rsid w:val="006E3C13"/>
    <w:rsid w:val="006E6426"/>
    <w:rsid w:val="006F3A29"/>
    <w:rsid w:val="00703EFC"/>
    <w:rsid w:val="007131E1"/>
    <w:rsid w:val="00735DCD"/>
    <w:rsid w:val="0075499F"/>
    <w:rsid w:val="00755222"/>
    <w:rsid w:val="007645B0"/>
    <w:rsid w:val="00771616"/>
    <w:rsid w:val="00776AB2"/>
    <w:rsid w:val="00781BF2"/>
    <w:rsid w:val="007A01D4"/>
    <w:rsid w:val="007A637B"/>
    <w:rsid w:val="007C3FD8"/>
    <w:rsid w:val="007D025B"/>
    <w:rsid w:val="007D749A"/>
    <w:rsid w:val="007E3CCD"/>
    <w:rsid w:val="007F3884"/>
    <w:rsid w:val="00804B8E"/>
    <w:rsid w:val="00805731"/>
    <w:rsid w:val="00805A21"/>
    <w:rsid w:val="008069EE"/>
    <w:rsid w:val="00816BAF"/>
    <w:rsid w:val="00821959"/>
    <w:rsid w:val="00823A16"/>
    <w:rsid w:val="00840F85"/>
    <w:rsid w:val="008607F6"/>
    <w:rsid w:val="00863415"/>
    <w:rsid w:val="00872214"/>
    <w:rsid w:val="00893C46"/>
    <w:rsid w:val="008A52F8"/>
    <w:rsid w:val="008A56EC"/>
    <w:rsid w:val="008B1EA6"/>
    <w:rsid w:val="008B29EF"/>
    <w:rsid w:val="008C704B"/>
    <w:rsid w:val="008E6BB4"/>
    <w:rsid w:val="00912EBE"/>
    <w:rsid w:val="00915856"/>
    <w:rsid w:val="00915CAB"/>
    <w:rsid w:val="0092287B"/>
    <w:rsid w:val="00925F80"/>
    <w:rsid w:val="00931D29"/>
    <w:rsid w:val="00931E23"/>
    <w:rsid w:val="00932EFE"/>
    <w:rsid w:val="00941B75"/>
    <w:rsid w:val="00942796"/>
    <w:rsid w:val="00952F53"/>
    <w:rsid w:val="00954D14"/>
    <w:rsid w:val="00956AFF"/>
    <w:rsid w:val="0096306C"/>
    <w:rsid w:val="009651EA"/>
    <w:rsid w:val="009704A5"/>
    <w:rsid w:val="00974705"/>
    <w:rsid w:val="009757F5"/>
    <w:rsid w:val="00976881"/>
    <w:rsid w:val="0097788F"/>
    <w:rsid w:val="00981DBB"/>
    <w:rsid w:val="00983029"/>
    <w:rsid w:val="00983E53"/>
    <w:rsid w:val="009875D8"/>
    <w:rsid w:val="00993DD8"/>
    <w:rsid w:val="009A00CD"/>
    <w:rsid w:val="009A065B"/>
    <w:rsid w:val="009A29CC"/>
    <w:rsid w:val="009B0EF7"/>
    <w:rsid w:val="009B1C3C"/>
    <w:rsid w:val="009B25EA"/>
    <w:rsid w:val="009C3727"/>
    <w:rsid w:val="009C44F0"/>
    <w:rsid w:val="009C50E0"/>
    <w:rsid w:val="009C5F23"/>
    <w:rsid w:val="009D787B"/>
    <w:rsid w:val="009E5158"/>
    <w:rsid w:val="009F26E0"/>
    <w:rsid w:val="00A013E6"/>
    <w:rsid w:val="00A03CC6"/>
    <w:rsid w:val="00A07F48"/>
    <w:rsid w:val="00A112BD"/>
    <w:rsid w:val="00A11317"/>
    <w:rsid w:val="00A17741"/>
    <w:rsid w:val="00A23030"/>
    <w:rsid w:val="00A407E4"/>
    <w:rsid w:val="00A41F62"/>
    <w:rsid w:val="00A56F89"/>
    <w:rsid w:val="00A633DD"/>
    <w:rsid w:val="00A80548"/>
    <w:rsid w:val="00A8667D"/>
    <w:rsid w:val="00A87EF5"/>
    <w:rsid w:val="00A92409"/>
    <w:rsid w:val="00A95497"/>
    <w:rsid w:val="00AA7BA4"/>
    <w:rsid w:val="00AB1D6A"/>
    <w:rsid w:val="00AB39AE"/>
    <w:rsid w:val="00AB6224"/>
    <w:rsid w:val="00AC446A"/>
    <w:rsid w:val="00AC68B1"/>
    <w:rsid w:val="00AC70A1"/>
    <w:rsid w:val="00AD3659"/>
    <w:rsid w:val="00AE17D2"/>
    <w:rsid w:val="00AE3EEB"/>
    <w:rsid w:val="00AE45DD"/>
    <w:rsid w:val="00AE553C"/>
    <w:rsid w:val="00AF2FA5"/>
    <w:rsid w:val="00AF722A"/>
    <w:rsid w:val="00B0229F"/>
    <w:rsid w:val="00B03D17"/>
    <w:rsid w:val="00B12536"/>
    <w:rsid w:val="00B132C1"/>
    <w:rsid w:val="00B200A7"/>
    <w:rsid w:val="00B21854"/>
    <w:rsid w:val="00B35EB9"/>
    <w:rsid w:val="00B376DC"/>
    <w:rsid w:val="00B46031"/>
    <w:rsid w:val="00B4642B"/>
    <w:rsid w:val="00B506CE"/>
    <w:rsid w:val="00B54A24"/>
    <w:rsid w:val="00B60146"/>
    <w:rsid w:val="00B60C1A"/>
    <w:rsid w:val="00B61A78"/>
    <w:rsid w:val="00B6526B"/>
    <w:rsid w:val="00B763B5"/>
    <w:rsid w:val="00B777F2"/>
    <w:rsid w:val="00B91F69"/>
    <w:rsid w:val="00B936FD"/>
    <w:rsid w:val="00B97B43"/>
    <w:rsid w:val="00BA2DF1"/>
    <w:rsid w:val="00BA3805"/>
    <w:rsid w:val="00BA5BA3"/>
    <w:rsid w:val="00BB4576"/>
    <w:rsid w:val="00BB599F"/>
    <w:rsid w:val="00BB5D9A"/>
    <w:rsid w:val="00BC5DF7"/>
    <w:rsid w:val="00BD4AC5"/>
    <w:rsid w:val="00BD65A3"/>
    <w:rsid w:val="00BE4F0D"/>
    <w:rsid w:val="00BF23FC"/>
    <w:rsid w:val="00BF2F46"/>
    <w:rsid w:val="00BF7CF7"/>
    <w:rsid w:val="00C03B3E"/>
    <w:rsid w:val="00C20661"/>
    <w:rsid w:val="00C21596"/>
    <w:rsid w:val="00C32470"/>
    <w:rsid w:val="00C35A2B"/>
    <w:rsid w:val="00C36CD3"/>
    <w:rsid w:val="00C63343"/>
    <w:rsid w:val="00C74964"/>
    <w:rsid w:val="00C74FBF"/>
    <w:rsid w:val="00C7527A"/>
    <w:rsid w:val="00C75933"/>
    <w:rsid w:val="00C76988"/>
    <w:rsid w:val="00C82872"/>
    <w:rsid w:val="00C84DD5"/>
    <w:rsid w:val="00C93184"/>
    <w:rsid w:val="00C95222"/>
    <w:rsid w:val="00C968E1"/>
    <w:rsid w:val="00C97A25"/>
    <w:rsid w:val="00CA41C3"/>
    <w:rsid w:val="00CA75C6"/>
    <w:rsid w:val="00CB0C11"/>
    <w:rsid w:val="00CB3596"/>
    <w:rsid w:val="00CB4E4C"/>
    <w:rsid w:val="00CC6897"/>
    <w:rsid w:val="00CD4851"/>
    <w:rsid w:val="00CD7A35"/>
    <w:rsid w:val="00CF2DFA"/>
    <w:rsid w:val="00CF44AD"/>
    <w:rsid w:val="00D07A27"/>
    <w:rsid w:val="00D16CB1"/>
    <w:rsid w:val="00D16EED"/>
    <w:rsid w:val="00D17650"/>
    <w:rsid w:val="00D217B2"/>
    <w:rsid w:val="00D35651"/>
    <w:rsid w:val="00D367AF"/>
    <w:rsid w:val="00D40F63"/>
    <w:rsid w:val="00D45584"/>
    <w:rsid w:val="00D52409"/>
    <w:rsid w:val="00D638A3"/>
    <w:rsid w:val="00D73B2C"/>
    <w:rsid w:val="00D8598F"/>
    <w:rsid w:val="00D91F73"/>
    <w:rsid w:val="00DA20F9"/>
    <w:rsid w:val="00DA5E3F"/>
    <w:rsid w:val="00DA78D8"/>
    <w:rsid w:val="00DB0F59"/>
    <w:rsid w:val="00DB2975"/>
    <w:rsid w:val="00DB7898"/>
    <w:rsid w:val="00DC6A1E"/>
    <w:rsid w:val="00DD1034"/>
    <w:rsid w:val="00DD557E"/>
    <w:rsid w:val="00DD79D8"/>
    <w:rsid w:val="00DE0630"/>
    <w:rsid w:val="00DE0ACA"/>
    <w:rsid w:val="00DE19DD"/>
    <w:rsid w:val="00DE2DE2"/>
    <w:rsid w:val="00DF14AE"/>
    <w:rsid w:val="00DF3EAE"/>
    <w:rsid w:val="00E06AA7"/>
    <w:rsid w:val="00E072F6"/>
    <w:rsid w:val="00E12864"/>
    <w:rsid w:val="00E13C23"/>
    <w:rsid w:val="00E27BFB"/>
    <w:rsid w:val="00E31D45"/>
    <w:rsid w:val="00E32B4B"/>
    <w:rsid w:val="00E41878"/>
    <w:rsid w:val="00E42466"/>
    <w:rsid w:val="00E426D8"/>
    <w:rsid w:val="00E43A39"/>
    <w:rsid w:val="00E43D86"/>
    <w:rsid w:val="00E47603"/>
    <w:rsid w:val="00E479B3"/>
    <w:rsid w:val="00E53E00"/>
    <w:rsid w:val="00E711EC"/>
    <w:rsid w:val="00E85514"/>
    <w:rsid w:val="00E86EF6"/>
    <w:rsid w:val="00E941D7"/>
    <w:rsid w:val="00E969F1"/>
    <w:rsid w:val="00E9715F"/>
    <w:rsid w:val="00EA3617"/>
    <w:rsid w:val="00EA5430"/>
    <w:rsid w:val="00EA7DED"/>
    <w:rsid w:val="00EB1193"/>
    <w:rsid w:val="00EC5F7E"/>
    <w:rsid w:val="00ED1F99"/>
    <w:rsid w:val="00ED264E"/>
    <w:rsid w:val="00EE715A"/>
    <w:rsid w:val="00F00256"/>
    <w:rsid w:val="00F01941"/>
    <w:rsid w:val="00F05AA4"/>
    <w:rsid w:val="00F0666D"/>
    <w:rsid w:val="00F10FBF"/>
    <w:rsid w:val="00F124CE"/>
    <w:rsid w:val="00F12C13"/>
    <w:rsid w:val="00F138C7"/>
    <w:rsid w:val="00F21684"/>
    <w:rsid w:val="00F265DD"/>
    <w:rsid w:val="00F315EA"/>
    <w:rsid w:val="00F31FCC"/>
    <w:rsid w:val="00F5265F"/>
    <w:rsid w:val="00F54CF3"/>
    <w:rsid w:val="00F62A06"/>
    <w:rsid w:val="00F73EC0"/>
    <w:rsid w:val="00F75A12"/>
    <w:rsid w:val="00F90C48"/>
    <w:rsid w:val="00F90E66"/>
    <w:rsid w:val="00F9678F"/>
    <w:rsid w:val="00F975DB"/>
    <w:rsid w:val="00FA4460"/>
    <w:rsid w:val="00FA6FDB"/>
    <w:rsid w:val="00FB2ADF"/>
    <w:rsid w:val="00FB4A93"/>
    <w:rsid w:val="00FC2FB8"/>
    <w:rsid w:val="00FC61DF"/>
    <w:rsid w:val="00FF313A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1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2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  <w:style w:type="table" w:customStyle="1" w:styleId="23">
    <w:name w:val="Сетка таблицы2"/>
    <w:basedOn w:val="a1"/>
    <w:next w:val="a7"/>
    <w:rsid w:val="00352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7"/>
    <w:rsid w:val="00352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rsid w:val="00352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rsid w:val="00352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rsid w:val="00A07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rsid w:val="00A07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rsid w:val="00A07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rsid w:val="00A07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rsid w:val="009A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rsid w:val="009A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rsid w:val="000D2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rsid w:val="007E3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02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4">
    <w:name w:val="Body Text 2"/>
    <w:basedOn w:val="a"/>
    <w:link w:val="25"/>
    <w:uiPriority w:val="99"/>
    <w:semiHidden/>
    <w:unhideWhenUsed/>
    <w:rsid w:val="00502F8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502F8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1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2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.e-n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kex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3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143</cp:revision>
  <cp:lastPrinted>2014-10-01T05:00:00Z</cp:lastPrinted>
  <dcterms:created xsi:type="dcterms:W3CDTF">2012-12-10T06:33:00Z</dcterms:created>
  <dcterms:modified xsi:type="dcterms:W3CDTF">2014-10-08T10:13:00Z</dcterms:modified>
</cp:coreProperties>
</file>