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ДОКУМЕН</w:t>
      </w:r>
      <w:bookmarkStart w:id="0" w:name="_GoBack"/>
      <w:bookmarkEnd w:id="0"/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ТАЦИЯ О ЗАКУПКЕ</w:t>
      </w:r>
    </w:p>
    <w:p w:rsidR="00D17650" w:rsidRPr="00B13749" w:rsidRDefault="00D17650" w:rsidP="0070343E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 ЕДИНСТВЕННОГО </w:t>
      </w: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ПОСТАВЩИКА</w:t>
      </w:r>
      <w:r w:rsidR="00CC037C" w:rsidRPr="00B1374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450259" w:rsidRPr="00450259">
        <w:rPr>
          <w:rFonts w:ascii="Times New Roman" w:hAnsi="Times New Roman"/>
          <w:b/>
          <w:bCs/>
          <w:sz w:val="24"/>
          <w:szCs w:val="24"/>
          <w:lang w:eastAsia="ru-RU"/>
        </w:rPr>
        <w:t>БЕТОНА</w:t>
      </w:r>
      <w:r w:rsidR="007418BF" w:rsidRPr="00B13749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D17650" w:rsidRPr="001E6354" w:rsidRDefault="00450259" w:rsidP="0070343E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15</w:t>
      </w:r>
      <w:r w:rsidR="00550777" w:rsidRPr="003C694E">
        <w:rPr>
          <w:rFonts w:ascii="Times New Roman" w:hAnsi="Times New Roman"/>
          <w:b/>
          <w:bCs/>
          <w:sz w:val="24"/>
          <w:szCs w:val="24"/>
          <w:lang w:eastAsia="ru-RU"/>
        </w:rPr>
        <w:t>.0</w:t>
      </w:r>
      <w:r w:rsidR="001F4EA2" w:rsidRPr="003C694E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7418BF" w:rsidRPr="003C694E">
        <w:rPr>
          <w:rFonts w:ascii="Times New Roman" w:hAnsi="Times New Roman"/>
          <w:b/>
          <w:bCs/>
          <w:sz w:val="24"/>
          <w:szCs w:val="24"/>
          <w:lang w:eastAsia="ru-RU"/>
        </w:rPr>
        <w:t>.2014</w:t>
      </w:r>
      <w:r w:rsidR="00611A7A" w:rsidRPr="003C694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17650" w:rsidRPr="003C694E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D17650" w:rsidRPr="001E6354" w:rsidRDefault="00D17650" w:rsidP="00E21BCF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«Водопроводно-канализационное и энергетическое хозяйство» (далее ОАО «ВК и ЭХ») информирует о проведении закупки у единственного </w:t>
      </w:r>
      <w:r w:rsidRPr="00B137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="00CC037C" w:rsidRPr="00B137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оставщика </w:t>
      </w:r>
      <w:r w:rsidR="00450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бетона</w:t>
      </w:r>
      <w:r w:rsidR="007418BF" w:rsidRPr="00B137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1E6354" w:rsidRDefault="00D17650" w:rsidP="0070343E">
      <w:pPr>
        <w:tabs>
          <w:tab w:val="left" w:pos="6585"/>
        </w:tabs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нахождения Заказчика: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423570, РТ, г. Нижнекамск, ул. Ахтубинская, д.4Б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Почтовый адрес Заказчика: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423570, РТ, г. Нижнекамск, ул. Ахтубинская, д.4Б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Заказчика:</w:t>
      </w:r>
    </w:p>
    <w:p w:rsidR="00D17650" w:rsidRPr="001E6354" w:rsidRDefault="00467CF4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hyperlink r:id="rId9" w:history="1"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www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wodo</w:t>
        </w:r>
        <w:proofErr w:type="spellEnd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e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-</w:t>
        </w:r>
        <w:proofErr w:type="spellStart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nk</w:t>
        </w:r>
        <w:proofErr w:type="spellEnd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  <w:proofErr w:type="spellEnd"/>
      </w:hyperlink>
    </w:p>
    <w:p w:rsidR="00D17650" w:rsidRPr="001E6354" w:rsidRDefault="00D17650" w:rsidP="0070343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hyperlink r:id="rId10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www.zakupki.gov.ru</w:t>
        </w:r>
      </w:hyperlink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- Официальный сайт)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электронной почты Заказчика: </w:t>
      </w:r>
      <w:hyperlink r:id="rId11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wkex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@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rambler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  <w:proofErr w:type="spellEnd"/>
      </w:hyperlink>
    </w:p>
    <w:p w:rsidR="00396A3A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Контактное лицо:</w:t>
      </w:r>
      <w:r w:rsidR="007418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7418BF" w:rsidRPr="00741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ведущий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811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службы организации и контроля закупок </w:t>
      </w:r>
    </w:p>
    <w:p w:rsidR="00396A3A" w:rsidRDefault="00550777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Каппушева</w:t>
      </w:r>
      <w:r w:rsidR="00741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Айгуль Рафаиловна.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Номер контактного телефона: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32081" w:rsidRPr="001E63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8(8555) 47-08-96</w:t>
      </w:r>
      <w:r w:rsidR="002308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; +7 </w:t>
      </w:r>
      <w:r w:rsidR="007418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917</w:t>
      </w:r>
      <w:r w:rsidR="002308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</w:t>
      </w:r>
      <w:r w:rsidR="007418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880</w:t>
      </w:r>
      <w:r w:rsidR="002308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</w:t>
      </w:r>
      <w:r w:rsidR="007418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00</w:t>
      </w:r>
      <w:r w:rsidR="002308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</w:t>
      </w:r>
      <w:r w:rsidR="007418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55</w:t>
      </w:r>
    </w:p>
    <w:p w:rsidR="00D17650" w:rsidRPr="001E6354" w:rsidRDefault="00D17650" w:rsidP="0070343E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</w:t>
      </w:r>
      <w:r w:rsidR="003E769C">
        <w:rPr>
          <w:rFonts w:ascii="Times New Roman" w:hAnsi="Times New Roman"/>
          <w:sz w:val="24"/>
          <w:szCs w:val="24"/>
          <w:lang w:eastAsia="ru-RU"/>
        </w:rPr>
        <w:t>упка у единственного поставщика.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Основание проведения закупки у единственного поставщика: </w:t>
      </w:r>
      <w:r w:rsidRPr="001E6354">
        <w:rPr>
          <w:rFonts w:ascii="Times New Roman" w:hAnsi="Times New Roman"/>
          <w:sz w:val="24"/>
          <w:szCs w:val="24"/>
          <w:lang w:eastAsia="ru-RU"/>
        </w:rPr>
        <w:t xml:space="preserve">Заключение договора с единственным поставщиком производится в </w:t>
      </w:r>
      <w:r w:rsidR="00BB5D9A" w:rsidRPr="001E6354">
        <w:rPr>
          <w:rFonts w:ascii="Times New Roman" w:hAnsi="Times New Roman"/>
          <w:sz w:val="24"/>
          <w:szCs w:val="24"/>
          <w:lang w:eastAsia="ru-RU"/>
        </w:rPr>
        <w:t>соответствии с</w:t>
      </w:r>
      <w:r w:rsidR="00632081" w:rsidRPr="001E63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5D9A" w:rsidRPr="001E6354">
        <w:rPr>
          <w:rFonts w:ascii="Times New Roman" w:hAnsi="Times New Roman"/>
          <w:sz w:val="24"/>
          <w:szCs w:val="24"/>
          <w:lang w:eastAsia="ru-RU"/>
        </w:rPr>
        <w:t>п.</w:t>
      </w:r>
      <w:r w:rsidR="00CA75C6" w:rsidRPr="001E6354">
        <w:rPr>
          <w:rFonts w:ascii="Times New Roman" w:hAnsi="Times New Roman"/>
          <w:sz w:val="24"/>
          <w:szCs w:val="24"/>
          <w:lang w:eastAsia="ru-RU"/>
        </w:rPr>
        <w:t>7</w:t>
      </w:r>
      <w:r w:rsidR="00BB5D9A" w:rsidRPr="001E6354">
        <w:rPr>
          <w:rFonts w:ascii="Times New Roman" w:hAnsi="Times New Roman"/>
          <w:sz w:val="24"/>
          <w:szCs w:val="24"/>
          <w:lang w:eastAsia="ru-RU"/>
        </w:rPr>
        <w:t xml:space="preserve"> ст.30 Главы 7</w:t>
      </w:r>
      <w:r w:rsidRPr="001E63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3EE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407218">
        <w:rPr>
          <w:rFonts w:ascii="Times New Roman" w:eastAsia="Times New Roman" w:hAnsi="Times New Roman"/>
          <w:sz w:val="24"/>
          <w:szCs w:val="24"/>
          <w:lang w:eastAsia="ru-RU"/>
        </w:rPr>
        <w:t>п.5.5.4 ст.13 Главы 5</w:t>
      </w:r>
      <w:r w:rsidR="00407218" w:rsidRPr="00A654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6354">
        <w:rPr>
          <w:rFonts w:ascii="Times New Roman" w:hAnsi="Times New Roman"/>
          <w:sz w:val="24"/>
          <w:szCs w:val="24"/>
          <w:lang w:eastAsia="ru-RU"/>
        </w:rPr>
        <w:t>«Положения о закупках ОАО «ВК и ЭХ».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 не накладывает на Заказчика соответствующего объема гражданско-правовых обязательств.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70343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аказчика:</w:t>
      </w:r>
      <w:proofErr w:type="gramEnd"/>
    </w:p>
    <w:p w:rsidR="00B46031" w:rsidRPr="001E6354" w:rsidRDefault="00BB5D9A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4A93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 Предмет договора:</w:t>
      </w:r>
      <w:r w:rsidR="00CC037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30813" w:rsidRPr="00B13749">
        <w:rPr>
          <w:rFonts w:ascii="Times New Roman" w:hAnsi="Times New Roman"/>
          <w:bCs/>
          <w:sz w:val="24"/>
          <w:szCs w:val="24"/>
          <w:lang w:eastAsia="ru-RU"/>
        </w:rPr>
        <w:t xml:space="preserve">Поставка </w:t>
      </w:r>
      <w:r w:rsidR="00450259">
        <w:rPr>
          <w:rFonts w:ascii="Times New Roman" w:hAnsi="Times New Roman"/>
          <w:bCs/>
          <w:sz w:val="24"/>
          <w:szCs w:val="24"/>
          <w:lang w:eastAsia="ru-RU"/>
        </w:rPr>
        <w:t>бетона</w:t>
      </w:r>
      <w:r w:rsidR="00230813" w:rsidRPr="00B1374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46031" w:rsidRDefault="00FB4A93" w:rsidP="0070343E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4A93">
        <w:rPr>
          <w:rFonts w:ascii="Times New Roman" w:hAnsi="Times New Roman"/>
          <w:b/>
          <w:bCs/>
          <w:sz w:val="24"/>
          <w:szCs w:val="24"/>
          <w:lang w:eastAsia="ru-RU"/>
        </w:rPr>
        <w:t>2.2.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Количество и технические характеристики: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851"/>
        <w:gridCol w:w="709"/>
        <w:gridCol w:w="5528"/>
      </w:tblGrid>
      <w:tr w:rsidR="00450259" w:rsidRPr="00450259" w:rsidTr="00B34858">
        <w:tc>
          <w:tcPr>
            <w:tcW w:w="568" w:type="dxa"/>
            <w:vAlign w:val="center"/>
          </w:tcPr>
          <w:p w:rsidR="00450259" w:rsidRPr="00450259" w:rsidRDefault="00450259" w:rsidP="004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259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45025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450259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409" w:type="dxa"/>
            <w:vAlign w:val="center"/>
          </w:tcPr>
          <w:p w:rsidR="00450259" w:rsidRPr="00450259" w:rsidRDefault="00450259" w:rsidP="004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259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851" w:type="dxa"/>
            <w:vAlign w:val="center"/>
          </w:tcPr>
          <w:p w:rsidR="00450259" w:rsidRPr="00450259" w:rsidRDefault="00450259" w:rsidP="00450259">
            <w:pPr>
              <w:widowControl w:val="0"/>
              <w:tabs>
                <w:tab w:val="left" w:pos="601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-108" w:right="141" w:firstLine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259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709" w:type="dxa"/>
            <w:vAlign w:val="center"/>
          </w:tcPr>
          <w:p w:rsidR="00450259" w:rsidRPr="00450259" w:rsidRDefault="00450259" w:rsidP="004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259"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5528" w:type="dxa"/>
            <w:vAlign w:val="center"/>
          </w:tcPr>
          <w:p w:rsidR="00450259" w:rsidRPr="00450259" w:rsidRDefault="00450259" w:rsidP="004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259">
              <w:rPr>
                <w:rFonts w:ascii="Times New Roman" w:eastAsia="Times New Roman" w:hAnsi="Times New Roman"/>
              </w:rPr>
              <w:t>Требования к качественным, техническим характеристикам, функциональным характеристикам товара.</w:t>
            </w:r>
          </w:p>
        </w:tc>
      </w:tr>
      <w:tr w:rsidR="00450259" w:rsidRPr="00450259" w:rsidTr="00B34858">
        <w:tc>
          <w:tcPr>
            <w:tcW w:w="568" w:type="dxa"/>
            <w:vAlign w:val="center"/>
          </w:tcPr>
          <w:p w:rsidR="00450259" w:rsidRPr="00450259" w:rsidRDefault="00450259" w:rsidP="0045025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25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450259" w:rsidRPr="00450259" w:rsidRDefault="00450259" w:rsidP="00450259">
            <w:pPr>
              <w:spacing w:after="0" w:line="240" w:lineRule="atLeast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851" w:type="dxa"/>
            <w:vAlign w:val="center"/>
          </w:tcPr>
          <w:p w:rsidR="00450259" w:rsidRPr="00450259" w:rsidRDefault="00450259" w:rsidP="004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259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center"/>
          </w:tcPr>
          <w:p w:rsidR="00450259" w:rsidRPr="00450259" w:rsidRDefault="00450259" w:rsidP="00450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259">
              <w:rPr>
                <w:rFonts w:ascii="Times New Roman" w:eastAsia="Times New Roman" w:hAnsi="Times New Roman"/>
                <w:lang w:eastAsia="ru-RU"/>
              </w:rPr>
              <w:t>м</w:t>
            </w:r>
            <w:r w:rsidRPr="00450259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5528" w:type="dxa"/>
          </w:tcPr>
          <w:p w:rsidR="00B34858" w:rsidRDefault="00450259" w:rsidP="00450259">
            <w:pPr>
              <w:spacing w:after="0" w:line="240" w:lineRule="atLeast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Марка М-200. Класс прочности В15. </w:t>
            </w:r>
          </w:p>
          <w:p w:rsidR="00450259" w:rsidRPr="00450259" w:rsidRDefault="00450259" w:rsidP="00450259">
            <w:pPr>
              <w:spacing w:after="0" w:line="240" w:lineRule="atLeast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 26633-91</w:t>
            </w:r>
          </w:p>
        </w:tc>
      </w:tr>
    </w:tbl>
    <w:p w:rsidR="003C694E" w:rsidRPr="003C694E" w:rsidRDefault="001A0502" w:rsidP="003C694E">
      <w:pPr>
        <w:tabs>
          <w:tab w:val="left" w:pos="1134"/>
        </w:tabs>
        <w:spacing w:before="60" w:after="60" w:line="240" w:lineRule="auto"/>
        <w:ind w:left="-142" w:right="141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C694E" w:rsidRPr="003C69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3C694E" w:rsidRPr="003C69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3C694E" w:rsidRPr="003C694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документами, которые должны быть предоставлены при поставке товара.</w:t>
      </w:r>
    </w:p>
    <w:p w:rsidR="003C694E" w:rsidRPr="003C694E" w:rsidRDefault="001A0502" w:rsidP="003C694E">
      <w:pPr>
        <w:tabs>
          <w:tab w:val="left" w:pos="1134"/>
        </w:tabs>
        <w:spacing w:before="60" w:after="60" w:line="240" w:lineRule="auto"/>
        <w:ind w:left="-142" w:right="14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C694E" w:rsidRPr="003C69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450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3C694E" w:rsidRPr="003C69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Доставка товара производится силами Поставщика.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3. Требования к содержанию, форме, оформлению и составу заявки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1E6354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1E6354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bCs/>
          <w:sz w:val="24"/>
          <w:szCs w:val="24"/>
          <w:lang w:eastAsia="ru-RU"/>
        </w:rPr>
        <w:t>,  предоставление заявок (предложений) на участие в закупке не требуется.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</w:t>
      </w:r>
      <w:r w:rsidR="00DD7B1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(периоды)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поставки товара, выпо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</w:p>
    <w:p w:rsidR="00396A3A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334695" w:rsidRPr="00E479B3">
        <w:rPr>
          <w:rFonts w:ascii="Times New Roman" w:hAnsi="Times New Roman"/>
          <w:b/>
          <w:bCs/>
          <w:sz w:val="24"/>
          <w:szCs w:val="24"/>
          <w:lang w:eastAsia="ru-RU"/>
        </w:rPr>
        <w:t>.1. Место поставки:</w:t>
      </w:r>
      <w:r w:rsidR="0033469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C4059" w:rsidRPr="006C4059">
        <w:rPr>
          <w:rFonts w:ascii="Times New Roman" w:hAnsi="Times New Roman"/>
          <w:bCs/>
          <w:sz w:val="24"/>
          <w:szCs w:val="24"/>
          <w:lang w:eastAsia="ru-RU"/>
        </w:rPr>
        <w:t>РТ, г. Нижнекамск, ул. Ахтубинская, д.4Б, склад Заказчика</w:t>
      </w:r>
      <w:r w:rsidR="006C405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396A3A" w:rsidRPr="00396A3A" w:rsidRDefault="00B46031" w:rsidP="0068274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5.2.</w:t>
      </w: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Условия поставки</w:t>
      </w:r>
      <w:r w:rsidR="00FB4A93" w:rsidRPr="00E479B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FB4A93" w:rsidRPr="00FB4A93">
        <w:t xml:space="preserve"> </w:t>
      </w:r>
      <w:r w:rsidR="00450259" w:rsidRPr="00450259">
        <w:rPr>
          <w:rFonts w:ascii="Times New Roman" w:hAnsi="Times New Roman"/>
          <w:bCs/>
          <w:sz w:val="24"/>
          <w:szCs w:val="24"/>
          <w:lang w:eastAsia="ru-RU"/>
        </w:rPr>
        <w:t>Поставка товара осуществляется в рабочие дни, с понедельника по пятницу с 8:00-12:00, 13:00-17:00. Поставка товара осуществляется по письменной заявке Заказчика. Поставщик обязан в течение 2 (двух) рабочих дней с момента получения заявки, поставить товар на склад Заказчика.</w:t>
      </w:r>
    </w:p>
    <w:p w:rsidR="00D17650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5.3. Сроки поставки:</w:t>
      </w: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B4A93" w:rsidRPr="00FB4A93">
        <w:rPr>
          <w:rFonts w:ascii="Times New Roman" w:hAnsi="Times New Roman"/>
          <w:bCs/>
          <w:sz w:val="24"/>
          <w:szCs w:val="24"/>
          <w:lang w:eastAsia="ru-RU"/>
        </w:rPr>
        <w:t>с моме</w:t>
      </w:r>
      <w:r w:rsidR="00CE2759">
        <w:rPr>
          <w:rFonts w:ascii="Times New Roman" w:hAnsi="Times New Roman"/>
          <w:bCs/>
          <w:sz w:val="24"/>
          <w:szCs w:val="24"/>
          <w:lang w:eastAsia="ru-RU"/>
        </w:rPr>
        <w:t xml:space="preserve">нта заключения </w:t>
      </w:r>
      <w:r w:rsidR="00450259" w:rsidRPr="00450259">
        <w:rPr>
          <w:rFonts w:ascii="Times New Roman" w:hAnsi="Times New Roman"/>
          <w:bCs/>
          <w:sz w:val="24"/>
          <w:szCs w:val="24"/>
          <w:lang w:eastAsia="ru-RU"/>
        </w:rPr>
        <w:t>договора по 31.12.2014г.</w:t>
      </w:r>
    </w:p>
    <w:p w:rsidR="00B46031" w:rsidRPr="001E6354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B13749" w:rsidRDefault="00D638A3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6. Сведения</w:t>
      </w:r>
      <w:r w:rsidR="00E479B3" w:rsidRPr="00B1374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начальной (максимальной) </w:t>
      </w: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цене договора</w:t>
      </w:r>
      <w:r w:rsidR="00467F7D" w:rsidRPr="00B1374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договора)</w:t>
      </w: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450259" w:rsidRPr="00450259" w:rsidRDefault="00450259" w:rsidP="0045025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50259">
        <w:rPr>
          <w:rFonts w:ascii="Times New Roman" w:hAnsi="Times New Roman"/>
          <w:bCs/>
          <w:sz w:val="24"/>
          <w:szCs w:val="24"/>
          <w:lang w:eastAsia="ru-RU"/>
        </w:rPr>
        <w:t>1 155 333 (Один миллион сто пятьдесят пять тысяч триста тридцать три) рубля 00 копеек (с учетом НДС 18%).</w:t>
      </w:r>
    </w:p>
    <w:p w:rsidR="00230813" w:rsidRPr="00301B4F" w:rsidRDefault="00230813" w:rsidP="00301B4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3503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7. Поряд</w:t>
      </w:r>
      <w:r w:rsidR="00B46031">
        <w:rPr>
          <w:rFonts w:ascii="Times New Roman" w:hAnsi="Times New Roman"/>
          <w:b/>
          <w:bCs/>
          <w:sz w:val="24"/>
          <w:szCs w:val="24"/>
          <w:lang w:eastAsia="ru-RU"/>
        </w:rPr>
        <w:t>ок формирования цены договора:</w:t>
      </w:r>
    </w:p>
    <w:p w:rsidR="00550777" w:rsidRDefault="00735030" w:rsidP="0073503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5030">
        <w:rPr>
          <w:rFonts w:ascii="Times New Roman" w:hAnsi="Times New Roman"/>
          <w:bCs/>
          <w:sz w:val="24"/>
          <w:szCs w:val="24"/>
          <w:lang w:eastAsia="ru-RU"/>
        </w:rPr>
        <w:t>Начальная (максимальная) цена договора указана с учетом всех расходов, связанных с поставкой товаров,  в том числе расходов на изготовление, уплату налогов, пошлин, таможенных пошлин, сборов и иных обязательных платежей, расходов на оформление любых сертификатов и  другой технической и/или товаросопроводительной документации, а также на перевозку.</w:t>
      </w:r>
    </w:p>
    <w:p w:rsidR="00735030" w:rsidRPr="001E6354" w:rsidRDefault="00735030" w:rsidP="0073503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 </w:t>
      </w:r>
    </w:p>
    <w:p w:rsidR="00735030" w:rsidRPr="00735030" w:rsidRDefault="00735030" w:rsidP="0073503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5030">
        <w:rPr>
          <w:rFonts w:ascii="Times New Roman" w:hAnsi="Times New Roman"/>
          <w:bCs/>
          <w:sz w:val="24"/>
          <w:szCs w:val="24"/>
          <w:lang w:eastAsia="ru-RU"/>
        </w:rPr>
        <w:t xml:space="preserve">Заказчик </w:t>
      </w:r>
      <w:proofErr w:type="gramStart"/>
      <w:r w:rsidRPr="00735030">
        <w:rPr>
          <w:rFonts w:ascii="Times New Roman" w:hAnsi="Times New Roman"/>
          <w:bCs/>
          <w:sz w:val="24"/>
          <w:szCs w:val="24"/>
          <w:lang w:eastAsia="ru-RU"/>
        </w:rPr>
        <w:t>оплачивает стоимость товара</w:t>
      </w:r>
      <w:proofErr w:type="gramEnd"/>
      <w:r w:rsidRPr="00735030">
        <w:rPr>
          <w:rFonts w:ascii="Times New Roman" w:hAnsi="Times New Roman"/>
          <w:bCs/>
          <w:sz w:val="24"/>
          <w:szCs w:val="24"/>
          <w:lang w:eastAsia="ru-RU"/>
        </w:rPr>
        <w:t xml:space="preserve"> в течение 360 (триста шестьдесят) дней, с момента поставки товара на склад Заказчика, расположенного по адресу: РТ, г. Нижнекамск, ул. </w:t>
      </w:r>
      <w:proofErr w:type="spellStart"/>
      <w:r w:rsidRPr="00735030">
        <w:rPr>
          <w:rFonts w:ascii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Pr="00735030">
        <w:rPr>
          <w:rFonts w:ascii="Times New Roman" w:hAnsi="Times New Roman"/>
          <w:bCs/>
          <w:sz w:val="24"/>
          <w:szCs w:val="24"/>
          <w:lang w:eastAsia="ru-RU"/>
        </w:rPr>
        <w:t xml:space="preserve">, д.4Б, в безналичной форме, путем перечисления денежных средств на расчетный счет Участника (Поставщика). По согласованию сторон оплата может быть произведена путем передачи продукции ООО «Завод </w:t>
      </w:r>
      <w:proofErr w:type="gramStart"/>
      <w:r w:rsidRPr="00735030">
        <w:rPr>
          <w:rFonts w:ascii="Times New Roman" w:hAnsi="Times New Roman"/>
          <w:bCs/>
          <w:sz w:val="24"/>
          <w:szCs w:val="24"/>
          <w:lang w:eastAsia="ru-RU"/>
        </w:rPr>
        <w:t>крупно-панельного</w:t>
      </w:r>
      <w:proofErr w:type="gramEnd"/>
      <w:r w:rsidRPr="00735030">
        <w:rPr>
          <w:rFonts w:ascii="Times New Roman" w:hAnsi="Times New Roman"/>
          <w:bCs/>
          <w:sz w:val="24"/>
          <w:szCs w:val="24"/>
          <w:lang w:eastAsia="ru-RU"/>
        </w:rPr>
        <w:t xml:space="preserve"> домостроения» Заказчиком Участнику (Поставщику).  </w:t>
      </w:r>
    </w:p>
    <w:p w:rsidR="0068274C" w:rsidRDefault="0068274C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2A7BE1" w:rsidRPr="001E6354" w:rsidRDefault="002A7BE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10.Требования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</w:p>
    <w:p w:rsidR="00B46031" w:rsidRPr="00B46031" w:rsidRDefault="00B4603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B46031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F6DB8" w:rsidRPr="001E6354" w:rsidRDefault="005F6DB8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12. Место и дата рассмотрения предложений участников закупки и подведения итогов закупки: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Рассмотрение заявок не предусмотрено, договор заключается путем направления </w:t>
      </w:r>
      <w:r w:rsidR="00334695">
        <w:rPr>
          <w:rFonts w:ascii="Times New Roman" w:hAnsi="Times New Roman"/>
          <w:sz w:val="24"/>
          <w:szCs w:val="24"/>
          <w:lang w:eastAsia="ru-RU"/>
        </w:rPr>
        <w:t>оферты единственному поставщику</w:t>
      </w:r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A41F62" w:rsidRPr="001E6354" w:rsidRDefault="00A41F62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13. Критерии оценки и сопоставления заявок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50300B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0B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50300B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Pr="00B13749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F06263" w:rsidRPr="00E06E0E">
        <w:rPr>
          <w:rFonts w:ascii="Times New Roman" w:hAnsi="Times New Roman"/>
          <w:sz w:val="24"/>
          <w:szCs w:val="24"/>
          <w:lang w:eastAsia="ru-RU"/>
        </w:rPr>
        <w:t>Общество с ограниченной ответственностью</w:t>
      </w:r>
      <w:r w:rsidR="00735DCD" w:rsidRPr="00E06E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5C55" w:rsidRPr="00E06E0E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B34858">
        <w:rPr>
          <w:rFonts w:ascii="Times New Roman" w:hAnsi="Times New Roman"/>
          <w:sz w:val="24"/>
          <w:szCs w:val="24"/>
          <w:lang w:eastAsia="ru-RU"/>
        </w:rPr>
        <w:t>ТоргРекорд</w:t>
      </w:r>
      <w:proofErr w:type="spellEnd"/>
      <w:r w:rsidR="00B46031" w:rsidRPr="00E06E0E">
        <w:rPr>
          <w:rFonts w:ascii="Times New Roman" w:hAnsi="Times New Roman"/>
          <w:sz w:val="24"/>
          <w:szCs w:val="24"/>
          <w:lang w:eastAsia="ru-RU"/>
        </w:rPr>
        <w:t>»</w:t>
      </w:r>
      <w:r w:rsidR="00F06263" w:rsidRPr="00E06E0E">
        <w:rPr>
          <w:rFonts w:ascii="Times New Roman" w:hAnsi="Times New Roman"/>
          <w:sz w:val="24"/>
          <w:szCs w:val="24"/>
          <w:lang w:eastAsia="ru-RU"/>
        </w:rPr>
        <w:t>.</w:t>
      </w:r>
    </w:p>
    <w:p w:rsidR="00B34858" w:rsidRDefault="00AE17D2" w:rsidP="00B3485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858">
        <w:rPr>
          <w:rFonts w:ascii="Times New Roman" w:hAnsi="Times New Roman"/>
          <w:sz w:val="24"/>
          <w:szCs w:val="24"/>
          <w:lang w:eastAsia="ru-RU"/>
        </w:rPr>
        <w:t>Юридический адрес:</w:t>
      </w:r>
      <w:r w:rsidRPr="005030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34858" w:rsidRPr="004B750A">
        <w:rPr>
          <w:rFonts w:ascii="Times New Roman" w:hAnsi="Times New Roman"/>
          <w:sz w:val="24"/>
          <w:szCs w:val="24"/>
          <w:lang w:eastAsia="ru-RU"/>
        </w:rPr>
        <w:t>423812, РТ, г. Набережные Челны, ул. Шамиля Усманова, д.63, оф.113.</w:t>
      </w:r>
    </w:p>
    <w:p w:rsidR="002A7BE1" w:rsidRDefault="002A7BE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4266" w:rsidRDefault="00D17650" w:rsidP="00F82CC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0B">
        <w:rPr>
          <w:rFonts w:ascii="Times New Roman" w:hAnsi="Times New Roman"/>
          <w:b/>
          <w:sz w:val="24"/>
          <w:szCs w:val="24"/>
          <w:lang w:eastAsia="ru-RU"/>
        </w:rPr>
        <w:t xml:space="preserve">16. Дата заключения договора: </w:t>
      </w:r>
      <w:r w:rsidR="00735030">
        <w:rPr>
          <w:rFonts w:ascii="Times New Roman" w:hAnsi="Times New Roman"/>
          <w:sz w:val="24"/>
          <w:szCs w:val="24"/>
          <w:lang w:eastAsia="ru-RU"/>
        </w:rPr>
        <w:t>15</w:t>
      </w:r>
      <w:r w:rsidR="00F06263" w:rsidRPr="00B13749">
        <w:rPr>
          <w:rFonts w:ascii="Times New Roman" w:hAnsi="Times New Roman"/>
          <w:sz w:val="24"/>
          <w:szCs w:val="24"/>
          <w:lang w:eastAsia="ru-RU"/>
        </w:rPr>
        <w:t>.</w:t>
      </w:r>
      <w:r w:rsidR="00550777" w:rsidRPr="00B13749">
        <w:rPr>
          <w:rFonts w:ascii="Times New Roman" w:hAnsi="Times New Roman"/>
          <w:sz w:val="24"/>
          <w:szCs w:val="24"/>
          <w:lang w:eastAsia="ru-RU"/>
        </w:rPr>
        <w:t>0</w:t>
      </w:r>
      <w:r w:rsidR="00F82CCF">
        <w:rPr>
          <w:rFonts w:ascii="Times New Roman" w:hAnsi="Times New Roman"/>
          <w:sz w:val="24"/>
          <w:szCs w:val="24"/>
          <w:lang w:eastAsia="ru-RU"/>
        </w:rPr>
        <w:t>4</w:t>
      </w:r>
      <w:r w:rsidR="007005E2" w:rsidRPr="00B13749">
        <w:rPr>
          <w:rFonts w:ascii="Times New Roman" w:hAnsi="Times New Roman"/>
          <w:sz w:val="24"/>
          <w:szCs w:val="24"/>
          <w:lang w:eastAsia="ru-RU"/>
        </w:rPr>
        <w:t>.2014</w:t>
      </w:r>
      <w:r w:rsidRPr="00B13749">
        <w:rPr>
          <w:rFonts w:ascii="Times New Roman" w:hAnsi="Times New Roman"/>
          <w:sz w:val="24"/>
          <w:szCs w:val="24"/>
          <w:lang w:eastAsia="ru-RU"/>
        </w:rPr>
        <w:t>г.</w:t>
      </w:r>
    </w:p>
    <w:p w:rsidR="002A7BE1" w:rsidRDefault="002A7BE1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2A7BE1" w:rsidRDefault="002A7BE1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B4266" w:rsidRDefault="00D17650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Приложения к документации о закупке у единственного поставщика:</w:t>
      </w:r>
    </w:p>
    <w:p w:rsidR="004B4266" w:rsidRDefault="00AE17D2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. Проект </w:t>
      </w:r>
      <w:r w:rsidR="00FC2FB8">
        <w:rPr>
          <w:rFonts w:ascii="Times New Roman" w:hAnsi="Times New Roman"/>
          <w:bCs/>
          <w:sz w:val="24"/>
          <w:szCs w:val="24"/>
          <w:lang w:eastAsia="ru-RU"/>
        </w:rPr>
        <w:t>договора (Приложение 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F0626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B4266" w:rsidRDefault="004B4266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0300B" w:rsidRDefault="0050300B" w:rsidP="007034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34858" w:rsidRDefault="00B34858" w:rsidP="007034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34858" w:rsidRDefault="00B34858" w:rsidP="007034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50777" w:rsidRDefault="00550777" w:rsidP="007034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E17D2" w:rsidRPr="004B4266" w:rsidRDefault="00B34858" w:rsidP="00B3485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И. о. генерального</w:t>
      </w:r>
      <w:r w:rsidR="00301B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директор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="002009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</w:t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«ВК и ЭХ»</w:t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2009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</w:t>
      </w:r>
      <w:r w:rsidR="00301B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Р.М.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Гараев</w:t>
      </w:r>
      <w:proofErr w:type="spellEnd"/>
    </w:p>
    <w:p w:rsidR="004B4266" w:rsidRDefault="004B4266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300B" w:rsidRDefault="0050300B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300B" w:rsidRDefault="0050300B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06263" w:rsidRDefault="00F06263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7622" w:rsidRDefault="002C7622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6E0E" w:rsidRDefault="00E06E0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6E0E" w:rsidRDefault="00E06E0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6E0E" w:rsidRDefault="00E06E0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6E0E" w:rsidRDefault="00E06E0E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4858" w:rsidRDefault="00B34858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4858" w:rsidRDefault="00B34858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4858" w:rsidRDefault="00B34858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4858" w:rsidRDefault="00B34858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4858" w:rsidRDefault="00B34858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4858" w:rsidRDefault="00B34858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4858" w:rsidRDefault="00B34858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4858" w:rsidRDefault="00B34858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4858" w:rsidRDefault="00B34858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4858" w:rsidRDefault="00B34858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4858" w:rsidRDefault="00B34858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4858" w:rsidRDefault="00B34858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4858" w:rsidRDefault="00B34858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4858" w:rsidRDefault="00B34858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4858" w:rsidRDefault="00B34858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4266" w:rsidRDefault="00AE17D2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2A7BE1" w:rsidRPr="004B4266" w:rsidRDefault="002A7BE1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27B0E" w:rsidRPr="00C27B0E" w:rsidRDefault="00C27B0E" w:rsidP="00C27B0E">
      <w:pPr>
        <w:keepNext/>
        <w:spacing w:after="0" w:line="240" w:lineRule="auto"/>
        <w:ind w:left="567" w:right="141"/>
        <w:jc w:val="center"/>
        <w:outlineLvl w:val="0"/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</w:pPr>
      <w:r w:rsidRPr="00C27B0E"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  <w:t>Проект</w:t>
      </w:r>
      <w:r w:rsidRPr="00C27B0E">
        <w:rPr>
          <w:rFonts w:ascii="Times New Roman" w:hAnsi="Times New Roman"/>
          <w:b/>
          <w:caps/>
          <w:spacing w:val="20"/>
          <w:kern w:val="28"/>
          <w:sz w:val="24"/>
          <w:szCs w:val="24"/>
          <w:lang w:val="x-none" w:eastAsia="ru-RU"/>
        </w:rPr>
        <w:t xml:space="preserve"> договора</w:t>
      </w:r>
    </w:p>
    <w:p w:rsidR="00B34858" w:rsidRPr="00B34858" w:rsidRDefault="00B34858" w:rsidP="00B34858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ПОСТАВКИ №______</w:t>
      </w:r>
    </w:p>
    <w:p w:rsidR="00B34858" w:rsidRPr="00B34858" w:rsidRDefault="00B34858" w:rsidP="00B34858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4858" w:rsidRPr="00B34858" w:rsidRDefault="00B34858" w:rsidP="00B34858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>г. Нижнекамск</w:t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</w:t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«___» ___________ 2014 г.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</w:t>
      </w:r>
      <w:r w:rsidRPr="00B34858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</w:t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>«Поставщик»</w:t>
      </w:r>
      <w:r w:rsidRPr="00B34858">
        <w:rPr>
          <w:rFonts w:ascii="Times New Roman" w:eastAsia="Times New Roman" w:hAnsi="Times New Roman"/>
          <w:sz w:val="24"/>
          <w:szCs w:val="24"/>
          <w:lang w:eastAsia="ru-RU"/>
        </w:rPr>
        <w:t>, в лице ________________________________________</w:t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B34858">
        <w:rPr>
          <w:rFonts w:ascii="Times New Roman" w:eastAsia="Times New Roman" w:hAnsi="Times New Roman"/>
          <w:sz w:val="24"/>
          <w:szCs w:val="24"/>
          <w:lang w:eastAsia="ru-RU"/>
        </w:rPr>
        <w:t xml:space="preserve">  действующего на основании _______________________________ с одной стороны и </w:t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ОАО «Водопроводно-канализационное и энергетическое хозяйство» </w:t>
      </w:r>
      <w:r w:rsidRPr="00B34858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ОАО «ВК и ЭХ»), именуемое в дальнейшем </w:t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>«Покупатель»</w:t>
      </w:r>
      <w:r w:rsidRPr="00B34858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генерального директора </w:t>
      </w:r>
      <w:proofErr w:type="spellStart"/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Нуртдинова</w:t>
      </w:r>
      <w:proofErr w:type="spellEnd"/>
      <w:r w:rsidRPr="00B348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Ильдара </w:t>
      </w:r>
      <w:proofErr w:type="spellStart"/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>Наилевича</w:t>
      </w:r>
      <w:proofErr w:type="spellEnd"/>
      <w:r w:rsidRPr="00B34858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другой стороны, заключили настоящий договор о нижеследующем:</w:t>
      </w:r>
    </w:p>
    <w:p w:rsidR="00B34858" w:rsidRPr="00B34858" w:rsidRDefault="00B34858" w:rsidP="00B3485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4858" w:rsidRPr="00B34858" w:rsidRDefault="00B34858" w:rsidP="00B3485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Предмет договора.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1.1.</w:t>
      </w: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Настоящий договор заключен по приказу генерального директора ОАО «ВК и ЭХ» №___ от «___»______________ 2014г., как с единственным поставщиком, в соответствии с которым, Поставщик  обязуется, по заявке Покупателя, поставить в собственность Покупателя продукцию материально-технического назначения </w:t>
      </w: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Pr="00B348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бетон </w:t>
      </w: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(далее Товар), а Покупатель принять его и оплатить. 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1.2</w:t>
      </w: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. Цена договора может быть изменена только по согласованию сторон.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1.3</w:t>
      </w: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При выполнении условий договора стороны обязуются руководствоваться действующим законодательством РФ. 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34858" w:rsidRPr="00B34858" w:rsidRDefault="00B34858" w:rsidP="00B3485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Условия и сроки поставки Товара.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 </w:t>
      </w:r>
      <w:r w:rsidRPr="00B348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Поставка Товара осуществляется по письменной заявке Покупателя, в течение 2 (двух) рабочих дней с момента получения заявки Поставщиком.</w:t>
      </w: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2.2. Заявка Покупателя направляется Поставщику посредством факсимильной связи или электронной почты, с последующим направлением оригинала. До получения оригинала заявки Покупателя, ее аналог имеет юридическую силу.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2.3. Поставщик обязан поставить Товар на склад Покупателя, в согласованное с Покупателем дату и время. Т</w:t>
      </w:r>
      <w:r w:rsidRPr="00B34858">
        <w:rPr>
          <w:rFonts w:ascii="Times New Roman" w:eastAsia="Times New Roman" w:hAnsi="Times New Roman"/>
          <w:sz w:val="24"/>
          <w:szCs w:val="24"/>
          <w:lang w:eastAsia="ru-RU"/>
        </w:rPr>
        <w:t>ранспортные расходы по поставке Товара несет Поставщик.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2.4. Товар отпускается путем подписания товарно-транспортных накладных по количеству единиц представителю Покупателя, на основании доверенности в месте нахождения Покупателя.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B34858" w:rsidRPr="00B34858" w:rsidRDefault="00B34858" w:rsidP="00B348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2" w:history="1">
        <w:r w:rsidRPr="00B34858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3. Качество и комплектность</w:t>
        </w:r>
      </w:hyperlink>
      <w:r w:rsidRPr="00B34858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sz w:val="24"/>
          <w:szCs w:val="38"/>
          <w:lang w:eastAsia="ru-RU"/>
        </w:rPr>
        <w:t xml:space="preserve">3.1. </w:t>
      </w: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документами, которые должны быть предоставлены при поставке Товара.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3.2. Количество и тип Товара указан в приложении №1 к договору.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4858" w:rsidRPr="00B34858" w:rsidRDefault="00B34858" w:rsidP="00B3485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Цена и сроки оплаты  товара.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4.1. Цена договора________________________________________</w:t>
      </w:r>
      <w:proofErr w:type="spellStart"/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руб</w:t>
      </w:r>
      <w:proofErr w:type="spellEnd"/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34858" w:rsidRPr="00B34858" w:rsidRDefault="00B34858" w:rsidP="00B34858">
      <w:pPr>
        <w:tabs>
          <w:tab w:val="left" w:pos="142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4.2. Оплата за поставленный Товар, осуществляется в безналичной форме, путем перечисления денежных средств Покупателем на расчетный счет Поставщика.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4.3. Покупатель </w:t>
      </w:r>
      <w:proofErr w:type="gramStart"/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оплачивает стоимость Товара</w:t>
      </w:r>
      <w:proofErr w:type="gramEnd"/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течение </w:t>
      </w:r>
      <w:r w:rsidRPr="00B348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360 (триста шестьдесят) </w:t>
      </w: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дней, с момента поставки товара на склад Покупателя, расположенного по адресу: РТ, г. Нижнекамск, ул. </w:t>
      </w:r>
      <w:proofErr w:type="spellStart"/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, д.4Б. Оплата производится на основании счетов-фактур, выставленных Поставщиком.</w:t>
      </w:r>
      <w:r w:rsidRPr="00B348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согласованию сторон оплата может быть произведена путем передачи продукции ООО «Завод </w:t>
      </w:r>
      <w:proofErr w:type="gramStart"/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крупно-панельного</w:t>
      </w:r>
      <w:proofErr w:type="gramEnd"/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домостроения» Заказчиком Поставщику.  </w:t>
      </w:r>
    </w:p>
    <w:p w:rsidR="00B34858" w:rsidRPr="00B34858" w:rsidRDefault="00B34858" w:rsidP="00B34858">
      <w:pPr>
        <w:spacing w:after="0" w:line="240" w:lineRule="auto"/>
        <w:ind w:right="-1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</w:p>
    <w:p w:rsidR="00B34858" w:rsidRPr="00B34858" w:rsidRDefault="00B34858" w:rsidP="00B348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3" w:history="1">
        <w:r w:rsidRPr="00B34858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5. Порядок расчетов</w:t>
        </w:r>
      </w:hyperlink>
      <w:r w:rsidRPr="00B34858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 xml:space="preserve">. 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sz w:val="24"/>
          <w:szCs w:val="38"/>
          <w:lang w:eastAsia="ru-RU"/>
        </w:rPr>
        <w:lastRenderedPageBreak/>
        <w:t xml:space="preserve">5.1. Расчеты за поставленный Товар производятся в соответствии с п.4.3. </w:t>
      </w: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настоящего договора.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5.2. </w:t>
      </w:r>
      <w:r w:rsidRPr="00B3485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обязуется обеспечить и гарантирует надлежащее оформление первичных документов (счетов-фактур, накладных, актов и пр.) в соответствии с законодательством РФ, Налоговым кодексом РФ, в том числе подписание данных документов уполномоченными на то должностными лицами. 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858" w:rsidRPr="00B34858" w:rsidRDefault="00B34858" w:rsidP="00B3485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  <w:hyperlink r:id="rId14" w:history="1">
        <w:r w:rsidRPr="00B34858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6. Тара и упаковка</w:t>
        </w:r>
      </w:hyperlink>
      <w:r w:rsidRPr="00B34858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  <w:r w:rsidRPr="00B34858">
        <w:rPr>
          <w:rFonts w:ascii="Times New Roman" w:eastAsia="Times New Roman" w:hAnsi="Times New Roman"/>
          <w:sz w:val="24"/>
          <w:szCs w:val="38"/>
          <w:lang w:eastAsia="ru-RU"/>
        </w:rPr>
        <w:t>6.1. Товар должен упаковываться в тару, отвечающую требованиям ГОСТов или технических условий, установленных действующим законодательством и обеспечивающую сохранность продукции при перевозке и хранении.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B34858" w:rsidRPr="00B34858" w:rsidRDefault="00B34858" w:rsidP="00B3485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Ответственность сторон.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7.1. За недопоставку (несвоевременную поставку) Товара Поставщик оплачивает  Покупателю пеню в размере 0,1 % стоимости недопоставленного (несвоевременно поставленного) Товара за каждый день просрочки, до надлежащего исполнения условий договора.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7.2. </w:t>
      </w:r>
      <w:r w:rsidRPr="00B34858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поставки некачественного Товара и/или Товара не соответствующего заявленному, Покупатель по своему усмотрению имеет право отказаться от исполнения договора и потребовать возврата денежных средств, либо замены Товара ненадлежащего качества, а Поставщик, в течение 10 календарных дней с момента получения уведомления об обнаруженных недостатках Товара, обязан исполнить требования Покупателя.  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7.3. Уплата пени не освобождает стороны договора от исполнения обязательств по договору в полном объеме.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7.4. Право собственности и риск случайной гибели (утраты) или повреждения Товара, переходят с Поставщика на Покупателя в момент подписания Акта приема-передачи Товара, подписанного полномочными представителями сторон.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7.5. Все споры по настоящему договору решаются в порядке досудебного урегулирования.          При отсутствии  согласованного решения спорного вопроса –  в Арбитражном суде РТ.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7.6.</w:t>
      </w:r>
      <w:r w:rsidRPr="00B348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отсутствия заявки от Покупателя, оформленной в соответствии с п.2.2. настоящего договора и наступления даты окончания срока действия договора, указанного в п.9.2. настоящего договора, обязательства сторон прекращаются.</w:t>
      </w:r>
    </w:p>
    <w:p w:rsidR="00B34858" w:rsidRPr="00B34858" w:rsidRDefault="00B34858" w:rsidP="00B34858">
      <w:pPr>
        <w:spacing w:after="0" w:line="240" w:lineRule="auto"/>
        <w:ind w:right="-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4858" w:rsidRPr="00B34858" w:rsidRDefault="00B34858" w:rsidP="00B3485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Прочие условия.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8.1. В момент передачи Товара Поставщиком, оформляется акт приема-передачи Товара по количеству и качеству путем его подписания полномочными представителями Сторон.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8.2. При обнаружении в поставленном Товаре недостатков, после приема Товара на склад Покупателя, Покупатель должен в течение 2 суток известить об этом Поставщика.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8.3. Стороны не несут ответственности по настоящему договору, если невозможность выполнения ими условий настоящего договора наступила вследствие обстоятельств непреодолимой силы.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8.4. Наступление форс-мажорных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8.5. При изменении реквизитов (адреса, расчетного счета и т.д.) стороны настоящего договора обязаны в течение 3 дней со дня изменения  уведомить друг друга.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34858" w:rsidRPr="00B34858" w:rsidRDefault="00B34858" w:rsidP="00B3485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Действие договора.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Cs/>
          <w:sz w:val="24"/>
          <w:szCs w:val="24"/>
          <w:lang w:eastAsia="ru-RU"/>
        </w:rPr>
        <w:t>9.1. Все изменения и дополнения к договору считаются  действительными в случае оформления их в письменной  форме и подписания обеими сторонами.</w:t>
      </w:r>
    </w:p>
    <w:p w:rsidR="00B34858" w:rsidRPr="00B34858" w:rsidRDefault="00B34858" w:rsidP="00B3485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noProof/>
          <w:sz w:val="24"/>
          <w:szCs w:val="24"/>
          <w:lang w:eastAsia="ru-RU"/>
        </w:rPr>
        <w:t>9.2. Настоящий договор составлен в двух экземплярах, каждый из которых имеет одинаковую юридическую силу. Настоящий договор вступает в силу с «___»__________ 2014г. и действует до «31» декабря 2014г., а в части исполнения обязательств по оплате до полного исполнения обязательств Покупателем.</w:t>
      </w:r>
    </w:p>
    <w:p w:rsidR="00B34858" w:rsidRPr="00B34858" w:rsidRDefault="00B34858" w:rsidP="00B34858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4858" w:rsidRPr="00B34858" w:rsidRDefault="00B34858" w:rsidP="00B34858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10. Адреса и банковские реквизиты сторон.</w:t>
      </w:r>
    </w:p>
    <w:p w:rsidR="00B34858" w:rsidRPr="00B34858" w:rsidRDefault="00B34858" w:rsidP="00B34858">
      <w:pPr>
        <w:spacing w:after="0" w:line="206" w:lineRule="exact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364"/>
      </w:tblGrid>
      <w:tr w:rsidR="00B34858" w:rsidRPr="00B34858" w:rsidTr="008C6A0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58" w:rsidRPr="00B34858" w:rsidRDefault="00B34858" w:rsidP="00B34858">
            <w:pPr>
              <w:spacing w:after="0" w:line="240" w:lineRule="auto"/>
              <w:ind w:left="540"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«Поставщик»</w:t>
            </w:r>
          </w:p>
          <w:p w:rsidR="00B34858" w:rsidRPr="00B34858" w:rsidRDefault="00B34858" w:rsidP="00B34858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858" w:rsidRPr="00B34858" w:rsidRDefault="00B34858" w:rsidP="00B34858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858" w:rsidRPr="00B34858" w:rsidRDefault="00B34858" w:rsidP="00B34858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858" w:rsidRPr="00B34858" w:rsidRDefault="00B34858" w:rsidP="00B34858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858" w:rsidRPr="00B34858" w:rsidRDefault="00B34858" w:rsidP="00B34858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858" w:rsidRPr="00B34858" w:rsidRDefault="00B34858" w:rsidP="00B34858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858" w:rsidRPr="00B34858" w:rsidRDefault="00B34858" w:rsidP="00B34858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858" w:rsidRPr="00B34858" w:rsidRDefault="00B34858" w:rsidP="00B34858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858" w:rsidRPr="00B34858" w:rsidRDefault="00B34858" w:rsidP="00B34858">
            <w:pPr>
              <w:spacing w:after="0" w:line="240" w:lineRule="auto"/>
              <w:ind w:left="180"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34858" w:rsidRPr="00B34858" w:rsidRDefault="00B34858" w:rsidP="00B34858">
            <w:pPr>
              <w:spacing w:after="0" w:line="240" w:lineRule="auto"/>
              <w:ind w:left="180"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34858" w:rsidRPr="00B34858" w:rsidRDefault="00B34858" w:rsidP="00B34858">
            <w:pPr>
              <w:spacing w:after="0" w:line="240" w:lineRule="auto"/>
              <w:ind w:left="180"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34858" w:rsidRPr="00B34858" w:rsidRDefault="00B34858" w:rsidP="00B34858">
            <w:pPr>
              <w:spacing w:after="0" w:line="240" w:lineRule="auto"/>
              <w:ind w:left="180"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34858" w:rsidRPr="00B34858" w:rsidRDefault="00B34858" w:rsidP="00B34858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858" w:rsidRPr="00B34858" w:rsidRDefault="00B34858" w:rsidP="00B34858">
            <w:pPr>
              <w:spacing w:after="0" w:line="240" w:lineRule="auto"/>
              <w:ind w:left="708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«Покупатель»</w:t>
            </w:r>
          </w:p>
          <w:p w:rsidR="00B34858" w:rsidRPr="00B34858" w:rsidRDefault="00B34858" w:rsidP="00B34858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423570, РТ, г. Нижнекамск,</w:t>
            </w:r>
            <w:r w:rsidRPr="00B34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B34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B34858" w:rsidRPr="00B34858" w:rsidRDefault="00B34858" w:rsidP="00B34858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34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  <w:r w:rsidRPr="00B34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</w:t>
            </w:r>
            <w:proofErr w:type="gramStart"/>
            <w:r w:rsidRPr="00B34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B34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B34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B34858" w:rsidRPr="00B34858" w:rsidRDefault="00B34858" w:rsidP="00B34858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1651035245/165101001</w:t>
            </w:r>
            <w:r w:rsidRPr="00B34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B34858" w:rsidRPr="00B34858" w:rsidRDefault="00B34858" w:rsidP="00B34858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B3485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</w:t>
            </w:r>
            <w:proofErr w:type="gramEnd"/>
            <w:r w:rsidRPr="00B3485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/с 40702810000110000948 в филиале</w:t>
            </w:r>
          </w:p>
          <w:p w:rsidR="00B34858" w:rsidRPr="00B34858" w:rsidRDefault="00B34858" w:rsidP="00B34858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АБ «Девон-Кредит» (ОАО) г. Нижнекамск,</w:t>
            </w:r>
          </w:p>
          <w:p w:rsidR="00B34858" w:rsidRPr="00B34858" w:rsidRDefault="00B34858" w:rsidP="00B34858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к/с 30101810700000000920,</w:t>
            </w:r>
          </w:p>
          <w:p w:rsidR="00B34858" w:rsidRPr="00B34858" w:rsidRDefault="00B34858" w:rsidP="00B34858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БИК 049246920,</w:t>
            </w:r>
          </w:p>
          <w:p w:rsidR="00B34858" w:rsidRPr="00B34858" w:rsidRDefault="00B34858" w:rsidP="00B34858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 8555  470801/423968</w:t>
            </w:r>
            <w:r w:rsidRPr="00B34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B34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B34858" w:rsidRPr="00B34858" w:rsidRDefault="00B34858" w:rsidP="00B34858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858" w:rsidRPr="00B34858" w:rsidRDefault="00B34858" w:rsidP="00B34858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B34858" w:rsidRPr="00B34858" w:rsidRDefault="00B34858" w:rsidP="00B34858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ОАО «ВК и ЭХ»</w:t>
            </w:r>
          </w:p>
          <w:p w:rsidR="00B34858" w:rsidRPr="00B34858" w:rsidRDefault="00B34858" w:rsidP="00B34858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34858" w:rsidRPr="00B34858" w:rsidRDefault="00B34858" w:rsidP="00B34858">
            <w:pPr>
              <w:autoSpaceDE w:val="0"/>
              <w:autoSpaceDN w:val="0"/>
              <w:adjustRightInd w:val="0"/>
              <w:spacing w:after="0" w:line="240" w:lineRule="auto"/>
              <w:ind w:left="-720" w:right="1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 И.Н. </w:t>
            </w:r>
            <w:proofErr w:type="spellStart"/>
            <w:r w:rsidRPr="00B348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B348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B34858" w:rsidRPr="00B34858" w:rsidRDefault="00B34858" w:rsidP="00B34858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ab/>
            </w:r>
          </w:p>
        </w:tc>
      </w:tr>
    </w:tbl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  <w:r w:rsidRPr="00B34858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4858" w:rsidRPr="00B34858" w:rsidRDefault="00B34858" w:rsidP="00B3485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№1</w:t>
      </w:r>
    </w:p>
    <w:p w:rsidR="00B34858" w:rsidRPr="00B34858" w:rsidRDefault="00B34858" w:rsidP="00B3485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34858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поставки №________ </w:t>
      </w:r>
    </w:p>
    <w:p w:rsidR="00B34858" w:rsidRPr="00B34858" w:rsidRDefault="00B34858" w:rsidP="00B3485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от «_____»____________2014г.</w:t>
      </w:r>
    </w:p>
    <w:p w:rsidR="00B34858" w:rsidRPr="00B34858" w:rsidRDefault="00B34858" w:rsidP="00B3485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850"/>
        <w:gridCol w:w="709"/>
        <w:gridCol w:w="3827"/>
        <w:gridCol w:w="1276"/>
        <w:gridCol w:w="1276"/>
      </w:tblGrid>
      <w:tr w:rsidR="00B34858" w:rsidRPr="00B34858" w:rsidTr="00B34858">
        <w:tc>
          <w:tcPr>
            <w:tcW w:w="709" w:type="dxa"/>
            <w:vAlign w:val="center"/>
          </w:tcPr>
          <w:p w:rsidR="00B34858" w:rsidRPr="00B34858" w:rsidRDefault="00B34858" w:rsidP="00B3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B3485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B34858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560" w:type="dxa"/>
            <w:vAlign w:val="center"/>
          </w:tcPr>
          <w:p w:rsidR="00B34858" w:rsidRPr="00B34858" w:rsidRDefault="00B34858" w:rsidP="00B3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vAlign w:val="center"/>
          </w:tcPr>
          <w:p w:rsidR="00B34858" w:rsidRPr="00B34858" w:rsidRDefault="00B34858" w:rsidP="00B34858">
            <w:pPr>
              <w:widowControl w:val="0"/>
              <w:tabs>
                <w:tab w:val="left" w:pos="601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-108" w:right="141" w:firstLine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709" w:type="dxa"/>
            <w:vAlign w:val="center"/>
          </w:tcPr>
          <w:p w:rsidR="00B34858" w:rsidRPr="00B34858" w:rsidRDefault="00B34858" w:rsidP="00B3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3827" w:type="dxa"/>
            <w:vAlign w:val="center"/>
          </w:tcPr>
          <w:p w:rsidR="00B34858" w:rsidRPr="00B34858" w:rsidRDefault="00B34858" w:rsidP="00B3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858">
              <w:rPr>
                <w:rFonts w:ascii="Times New Roman" w:eastAsia="Times New Roman" w:hAnsi="Times New Roman"/>
              </w:rPr>
              <w:t>Требования к качественным, техническим характеристикам, функциональным характеристикам товара.</w:t>
            </w:r>
          </w:p>
        </w:tc>
        <w:tc>
          <w:tcPr>
            <w:tcW w:w="1276" w:type="dxa"/>
            <w:vAlign w:val="center"/>
          </w:tcPr>
          <w:p w:rsidR="00B34858" w:rsidRPr="00B34858" w:rsidRDefault="00B34858" w:rsidP="00B3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lang w:eastAsia="ru-RU"/>
              </w:rPr>
              <w:t>Цена товара за единицу (с учетом НДС)</w:t>
            </w:r>
          </w:p>
        </w:tc>
        <w:tc>
          <w:tcPr>
            <w:tcW w:w="1276" w:type="dxa"/>
            <w:vAlign w:val="center"/>
          </w:tcPr>
          <w:p w:rsidR="00B34858" w:rsidRPr="00B34858" w:rsidRDefault="00B34858" w:rsidP="00B3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lang w:eastAsia="ru-RU"/>
              </w:rPr>
              <w:t>Сумма итого (с учетом НДС)</w:t>
            </w:r>
          </w:p>
        </w:tc>
      </w:tr>
      <w:tr w:rsidR="00B34858" w:rsidRPr="00B34858" w:rsidTr="00B34858">
        <w:tc>
          <w:tcPr>
            <w:tcW w:w="709" w:type="dxa"/>
            <w:vAlign w:val="center"/>
          </w:tcPr>
          <w:p w:rsidR="00B34858" w:rsidRPr="00B34858" w:rsidRDefault="00B34858" w:rsidP="00B34858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B34858" w:rsidRPr="00B34858" w:rsidRDefault="00B34858" w:rsidP="00B34858">
            <w:pPr>
              <w:spacing w:after="0" w:line="240" w:lineRule="atLeast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850" w:type="dxa"/>
            <w:vAlign w:val="center"/>
          </w:tcPr>
          <w:p w:rsidR="00B34858" w:rsidRPr="00B34858" w:rsidRDefault="00B34858" w:rsidP="00B3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center"/>
          </w:tcPr>
          <w:p w:rsidR="00B34858" w:rsidRPr="00B34858" w:rsidRDefault="00B34858" w:rsidP="00B3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lang w:eastAsia="ru-RU"/>
              </w:rPr>
              <w:t>м</w:t>
            </w:r>
            <w:r w:rsidRPr="00B34858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3827" w:type="dxa"/>
          </w:tcPr>
          <w:p w:rsidR="00B34858" w:rsidRPr="00B34858" w:rsidRDefault="00B34858" w:rsidP="00B34858">
            <w:pPr>
              <w:spacing w:after="0" w:line="240" w:lineRule="atLeast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 М-200. Класс прочности В15. ГОСТ 26633-91</w:t>
            </w:r>
          </w:p>
        </w:tc>
        <w:tc>
          <w:tcPr>
            <w:tcW w:w="1276" w:type="dxa"/>
          </w:tcPr>
          <w:p w:rsidR="00B34858" w:rsidRPr="00B34858" w:rsidRDefault="00B34858" w:rsidP="00B3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B34858" w:rsidRPr="00B34858" w:rsidRDefault="00B34858" w:rsidP="00B3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34858" w:rsidRPr="00B34858" w:rsidRDefault="00B34858" w:rsidP="00B3485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34858" w:rsidRPr="00B34858" w:rsidRDefault="00B34858" w:rsidP="00B3485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34858" w:rsidRPr="00B34858" w:rsidRDefault="00B34858" w:rsidP="00B3485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34858" w:rsidRPr="00B34858" w:rsidRDefault="00B34858" w:rsidP="00B34858">
      <w:pPr>
        <w:widowControl w:val="0"/>
        <w:autoSpaceDE w:val="0"/>
        <w:autoSpaceDN w:val="0"/>
        <w:adjustRightInd w:val="0"/>
        <w:spacing w:after="0" w:line="240" w:lineRule="auto"/>
        <w:ind w:left="142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>НДС  18%:___________________руб._________ коп</w:t>
      </w:r>
      <w:proofErr w:type="gramStart"/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B34858" w:rsidRPr="00B34858" w:rsidRDefault="00B34858" w:rsidP="00B34858">
      <w:pPr>
        <w:widowControl w:val="0"/>
        <w:autoSpaceDE w:val="0"/>
        <w:autoSpaceDN w:val="0"/>
        <w:adjustRightInd w:val="0"/>
        <w:spacing w:after="0" w:line="240" w:lineRule="auto"/>
        <w:ind w:left="142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4858" w:rsidRPr="00B34858" w:rsidRDefault="00B34858" w:rsidP="00B34858">
      <w:pPr>
        <w:widowControl w:val="0"/>
        <w:autoSpaceDE w:val="0"/>
        <w:autoSpaceDN w:val="0"/>
        <w:adjustRightInd w:val="0"/>
        <w:spacing w:after="0" w:line="240" w:lineRule="auto"/>
        <w:ind w:left="142" w:right="14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34858" w:rsidRPr="00B34858" w:rsidRDefault="00B34858" w:rsidP="00B34858">
      <w:pPr>
        <w:widowControl w:val="0"/>
        <w:autoSpaceDE w:val="0"/>
        <w:autoSpaceDN w:val="0"/>
        <w:adjustRightInd w:val="0"/>
        <w:spacing w:after="0" w:line="240" w:lineRule="auto"/>
        <w:ind w:left="142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>Всего: ____________________ руб._________ коп</w:t>
      </w:r>
      <w:proofErr w:type="gramStart"/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B34858" w:rsidRPr="00B34858" w:rsidRDefault="00B34858" w:rsidP="00B34858">
      <w:pPr>
        <w:widowControl w:val="0"/>
        <w:autoSpaceDE w:val="0"/>
        <w:autoSpaceDN w:val="0"/>
        <w:adjustRightInd w:val="0"/>
        <w:spacing w:after="0" w:line="240" w:lineRule="auto"/>
        <w:ind w:left="142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4858" w:rsidRPr="00B34858" w:rsidRDefault="00B34858" w:rsidP="00B34858">
      <w:pPr>
        <w:widowControl w:val="0"/>
        <w:autoSpaceDE w:val="0"/>
        <w:autoSpaceDN w:val="0"/>
        <w:adjustRightInd w:val="0"/>
        <w:spacing w:after="0" w:line="240" w:lineRule="auto"/>
        <w:ind w:left="142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4858" w:rsidRPr="00B34858" w:rsidRDefault="00B34858" w:rsidP="00B34858">
      <w:pPr>
        <w:widowControl w:val="0"/>
        <w:autoSpaceDE w:val="0"/>
        <w:autoSpaceDN w:val="0"/>
        <w:adjustRightInd w:val="0"/>
        <w:spacing w:after="0" w:line="240" w:lineRule="auto"/>
        <w:ind w:left="142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4858" w:rsidRPr="00B34858" w:rsidRDefault="00B34858" w:rsidP="00B34858">
      <w:pPr>
        <w:widowControl w:val="0"/>
        <w:autoSpaceDE w:val="0"/>
        <w:autoSpaceDN w:val="0"/>
        <w:adjustRightInd w:val="0"/>
        <w:spacing w:after="0" w:line="240" w:lineRule="auto"/>
        <w:ind w:left="142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</w:t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Генеральный директор ОАО «ВК и ЭХ»</w:t>
      </w:r>
    </w:p>
    <w:p w:rsidR="00B34858" w:rsidRPr="00B34858" w:rsidRDefault="00B34858" w:rsidP="00B34858">
      <w:pPr>
        <w:widowControl w:val="0"/>
        <w:autoSpaceDE w:val="0"/>
        <w:autoSpaceDN w:val="0"/>
        <w:adjustRightInd w:val="0"/>
        <w:spacing w:after="0" w:line="240" w:lineRule="auto"/>
        <w:ind w:left="142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4858" w:rsidRPr="00B34858" w:rsidRDefault="00B34858" w:rsidP="00B34858">
      <w:pPr>
        <w:widowControl w:val="0"/>
        <w:autoSpaceDE w:val="0"/>
        <w:autoSpaceDN w:val="0"/>
        <w:adjustRightInd w:val="0"/>
        <w:spacing w:after="0" w:line="240" w:lineRule="auto"/>
        <w:ind w:left="142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</w:t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____________________ И.Н. </w:t>
      </w:r>
      <w:proofErr w:type="spellStart"/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</w:t>
      </w:r>
      <w:proofErr w:type="spellEnd"/>
    </w:p>
    <w:p w:rsidR="00B34858" w:rsidRPr="00B34858" w:rsidRDefault="00B34858" w:rsidP="00B34858">
      <w:pPr>
        <w:widowControl w:val="0"/>
        <w:autoSpaceDE w:val="0"/>
        <w:autoSpaceDN w:val="0"/>
        <w:adjustRightInd w:val="0"/>
        <w:spacing w:after="0" w:line="240" w:lineRule="auto"/>
        <w:ind w:left="142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>М.П.</w:t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348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М.П.</w:t>
      </w:r>
    </w:p>
    <w:p w:rsidR="00B65823" w:rsidRPr="00B65823" w:rsidRDefault="00B65823" w:rsidP="00B34858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B65823" w:rsidRPr="00B65823" w:rsidSect="00B34858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F4" w:rsidRDefault="00467CF4" w:rsidP="005D322F">
      <w:pPr>
        <w:spacing w:after="0" w:line="240" w:lineRule="auto"/>
      </w:pPr>
      <w:r>
        <w:separator/>
      </w:r>
    </w:p>
  </w:endnote>
  <w:endnote w:type="continuationSeparator" w:id="0">
    <w:p w:rsidR="00467CF4" w:rsidRDefault="00467CF4" w:rsidP="005D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F4" w:rsidRDefault="00467CF4" w:rsidP="005D322F">
      <w:pPr>
        <w:spacing w:after="0" w:line="240" w:lineRule="auto"/>
      </w:pPr>
      <w:r>
        <w:separator/>
      </w:r>
    </w:p>
  </w:footnote>
  <w:footnote w:type="continuationSeparator" w:id="0">
    <w:p w:rsidR="00467CF4" w:rsidRDefault="00467CF4" w:rsidP="005D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3A597A"/>
    <w:multiLevelType w:val="hybridMultilevel"/>
    <w:tmpl w:val="1DCC6C38"/>
    <w:lvl w:ilvl="0" w:tplc="B052C182">
      <w:start w:val="40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416B9"/>
    <w:multiLevelType w:val="hybridMultilevel"/>
    <w:tmpl w:val="BDA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733053A"/>
    <w:multiLevelType w:val="multilevel"/>
    <w:tmpl w:val="7ED2B9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AD30EF"/>
    <w:multiLevelType w:val="singleLevel"/>
    <w:tmpl w:val="19345BBC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>
    <w:nsid w:val="74AD7516"/>
    <w:multiLevelType w:val="multilevel"/>
    <w:tmpl w:val="188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60E36CF"/>
    <w:multiLevelType w:val="singleLevel"/>
    <w:tmpl w:val="C7047DB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>
    <w:nsid w:val="77A25F36"/>
    <w:multiLevelType w:val="hybridMultilevel"/>
    <w:tmpl w:val="B90C81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D9"/>
    <w:rsid w:val="00003BB3"/>
    <w:rsid w:val="0000558B"/>
    <w:rsid w:val="00006BDD"/>
    <w:rsid w:val="00011067"/>
    <w:rsid w:val="0001202A"/>
    <w:rsid w:val="000274F8"/>
    <w:rsid w:val="00047796"/>
    <w:rsid w:val="000763D7"/>
    <w:rsid w:val="00086FF2"/>
    <w:rsid w:val="000902DE"/>
    <w:rsid w:val="00094C48"/>
    <w:rsid w:val="0009511B"/>
    <w:rsid w:val="0009628A"/>
    <w:rsid w:val="0009644F"/>
    <w:rsid w:val="00096695"/>
    <w:rsid w:val="00097297"/>
    <w:rsid w:val="000A0806"/>
    <w:rsid w:val="000A12CA"/>
    <w:rsid w:val="000A3088"/>
    <w:rsid w:val="000A69CB"/>
    <w:rsid w:val="000A77E1"/>
    <w:rsid w:val="000B7747"/>
    <w:rsid w:val="000E072E"/>
    <w:rsid w:val="000E3913"/>
    <w:rsid w:val="0010012C"/>
    <w:rsid w:val="00110A91"/>
    <w:rsid w:val="001114C3"/>
    <w:rsid w:val="00123EAC"/>
    <w:rsid w:val="001322DF"/>
    <w:rsid w:val="001357F3"/>
    <w:rsid w:val="00150791"/>
    <w:rsid w:val="00152E3F"/>
    <w:rsid w:val="00156A6C"/>
    <w:rsid w:val="0016393F"/>
    <w:rsid w:val="0016409E"/>
    <w:rsid w:val="00170F4F"/>
    <w:rsid w:val="001820E2"/>
    <w:rsid w:val="00185818"/>
    <w:rsid w:val="001970C6"/>
    <w:rsid w:val="001A0502"/>
    <w:rsid w:val="001A5A3C"/>
    <w:rsid w:val="001C0C25"/>
    <w:rsid w:val="001C246E"/>
    <w:rsid w:val="001D10D4"/>
    <w:rsid w:val="001D3934"/>
    <w:rsid w:val="001D7369"/>
    <w:rsid w:val="001E6354"/>
    <w:rsid w:val="001F4EA2"/>
    <w:rsid w:val="00200961"/>
    <w:rsid w:val="00206FA1"/>
    <w:rsid w:val="00230813"/>
    <w:rsid w:val="00230B99"/>
    <w:rsid w:val="00244D14"/>
    <w:rsid w:val="002545AE"/>
    <w:rsid w:val="00256948"/>
    <w:rsid w:val="00257966"/>
    <w:rsid w:val="00271BCC"/>
    <w:rsid w:val="0027562C"/>
    <w:rsid w:val="002775B5"/>
    <w:rsid w:val="002920D6"/>
    <w:rsid w:val="00294606"/>
    <w:rsid w:val="002A7BE1"/>
    <w:rsid w:val="002B4B96"/>
    <w:rsid w:val="002B5999"/>
    <w:rsid w:val="002C7622"/>
    <w:rsid w:val="002D5879"/>
    <w:rsid w:val="002D77D7"/>
    <w:rsid w:val="002E20A2"/>
    <w:rsid w:val="002E33BC"/>
    <w:rsid w:val="00301B4F"/>
    <w:rsid w:val="0030415D"/>
    <w:rsid w:val="003069F5"/>
    <w:rsid w:val="00312322"/>
    <w:rsid w:val="00320143"/>
    <w:rsid w:val="00332400"/>
    <w:rsid w:val="00334695"/>
    <w:rsid w:val="003448BE"/>
    <w:rsid w:val="00396A3A"/>
    <w:rsid w:val="003A74D3"/>
    <w:rsid w:val="003B0894"/>
    <w:rsid w:val="003B421F"/>
    <w:rsid w:val="003C2F84"/>
    <w:rsid w:val="003C694E"/>
    <w:rsid w:val="003D076A"/>
    <w:rsid w:val="003D45B3"/>
    <w:rsid w:val="003E769C"/>
    <w:rsid w:val="003F59A5"/>
    <w:rsid w:val="003F7FB1"/>
    <w:rsid w:val="00404882"/>
    <w:rsid w:val="00407218"/>
    <w:rsid w:val="00412129"/>
    <w:rsid w:val="004147EE"/>
    <w:rsid w:val="00420757"/>
    <w:rsid w:val="00450259"/>
    <w:rsid w:val="004640BD"/>
    <w:rsid w:val="00465725"/>
    <w:rsid w:val="00467CF4"/>
    <w:rsid w:val="00467F7D"/>
    <w:rsid w:val="00470B8F"/>
    <w:rsid w:val="00483794"/>
    <w:rsid w:val="00496CB2"/>
    <w:rsid w:val="004B3F42"/>
    <w:rsid w:val="004B4266"/>
    <w:rsid w:val="004C5C5E"/>
    <w:rsid w:val="004D092F"/>
    <w:rsid w:val="004F1217"/>
    <w:rsid w:val="004F7D72"/>
    <w:rsid w:val="00501A9E"/>
    <w:rsid w:val="0050300B"/>
    <w:rsid w:val="0050678F"/>
    <w:rsid w:val="00524F2B"/>
    <w:rsid w:val="00535B63"/>
    <w:rsid w:val="00536A81"/>
    <w:rsid w:val="00550777"/>
    <w:rsid w:val="00551DDE"/>
    <w:rsid w:val="00562912"/>
    <w:rsid w:val="005633C3"/>
    <w:rsid w:val="005911AC"/>
    <w:rsid w:val="005A3DE3"/>
    <w:rsid w:val="005A45E3"/>
    <w:rsid w:val="005B213C"/>
    <w:rsid w:val="005B528F"/>
    <w:rsid w:val="005B5E10"/>
    <w:rsid w:val="005B6A68"/>
    <w:rsid w:val="005C1B6A"/>
    <w:rsid w:val="005D187A"/>
    <w:rsid w:val="005D322F"/>
    <w:rsid w:val="005D449F"/>
    <w:rsid w:val="005E768E"/>
    <w:rsid w:val="005F6DB8"/>
    <w:rsid w:val="00601158"/>
    <w:rsid w:val="00603B2C"/>
    <w:rsid w:val="00604914"/>
    <w:rsid w:val="00611A7A"/>
    <w:rsid w:val="006227D2"/>
    <w:rsid w:val="0062397F"/>
    <w:rsid w:val="006256F0"/>
    <w:rsid w:val="00632081"/>
    <w:rsid w:val="00634837"/>
    <w:rsid w:val="00644E75"/>
    <w:rsid w:val="00653BF9"/>
    <w:rsid w:val="006569F2"/>
    <w:rsid w:val="00664C57"/>
    <w:rsid w:val="00675C4A"/>
    <w:rsid w:val="00682235"/>
    <w:rsid w:val="0068274C"/>
    <w:rsid w:val="006C0088"/>
    <w:rsid w:val="006C2CCF"/>
    <w:rsid w:val="006C4059"/>
    <w:rsid w:val="006D215B"/>
    <w:rsid w:val="006E1A59"/>
    <w:rsid w:val="006E3C13"/>
    <w:rsid w:val="006E6426"/>
    <w:rsid w:val="006F3A29"/>
    <w:rsid w:val="007005E2"/>
    <w:rsid w:val="0070343E"/>
    <w:rsid w:val="00703EFC"/>
    <w:rsid w:val="007213EE"/>
    <w:rsid w:val="00735030"/>
    <w:rsid w:val="00735DCD"/>
    <w:rsid w:val="007418BF"/>
    <w:rsid w:val="0074538D"/>
    <w:rsid w:val="00755222"/>
    <w:rsid w:val="007645B0"/>
    <w:rsid w:val="00771616"/>
    <w:rsid w:val="007A01D4"/>
    <w:rsid w:val="007A214C"/>
    <w:rsid w:val="007A637B"/>
    <w:rsid w:val="007C3FD8"/>
    <w:rsid w:val="007D025B"/>
    <w:rsid w:val="007D60C7"/>
    <w:rsid w:val="007F3884"/>
    <w:rsid w:val="00804B8E"/>
    <w:rsid w:val="00805A21"/>
    <w:rsid w:val="00816BAF"/>
    <w:rsid w:val="00821959"/>
    <w:rsid w:val="008607F6"/>
    <w:rsid w:val="00863415"/>
    <w:rsid w:val="00872214"/>
    <w:rsid w:val="00893C46"/>
    <w:rsid w:val="008A52F8"/>
    <w:rsid w:val="008A56EC"/>
    <w:rsid w:val="008D40C2"/>
    <w:rsid w:val="00912EBE"/>
    <w:rsid w:val="0092287B"/>
    <w:rsid w:val="009252EC"/>
    <w:rsid w:val="00925F80"/>
    <w:rsid w:val="00931D29"/>
    <w:rsid w:val="00932EFE"/>
    <w:rsid w:val="00936F2E"/>
    <w:rsid w:val="00952F53"/>
    <w:rsid w:val="00954D14"/>
    <w:rsid w:val="00956AFF"/>
    <w:rsid w:val="009704A5"/>
    <w:rsid w:val="00970A0E"/>
    <w:rsid w:val="00974705"/>
    <w:rsid w:val="009757F5"/>
    <w:rsid w:val="00976881"/>
    <w:rsid w:val="00977454"/>
    <w:rsid w:val="00982FDD"/>
    <w:rsid w:val="00983029"/>
    <w:rsid w:val="009875D8"/>
    <w:rsid w:val="00993DD8"/>
    <w:rsid w:val="0099492D"/>
    <w:rsid w:val="009B0EF7"/>
    <w:rsid w:val="009C3727"/>
    <w:rsid w:val="009C5F23"/>
    <w:rsid w:val="009D6E29"/>
    <w:rsid w:val="009D787B"/>
    <w:rsid w:val="009E5158"/>
    <w:rsid w:val="009E5C55"/>
    <w:rsid w:val="00A013E6"/>
    <w:rsid w:val="00A03CC6"/>
    <w:rsid w:val="00A112BD"/>
    <w:rsid w:val="00A11317"/>
    <w:rsid w:val="00A14420"/>
    <w:rsid w:val="00A17741"/>
    <w:rsid w:val="00A27B3F"/>
    <w:rsid w:val="00A41F62"/>
    <w:rsid w:val="00A5600A"/>
    <w:rsid w:val="00A56F89"/>
    <w:rsid w:val="00A6581E"/>
    <w:rsid w:val="00A65FA8"/>
    <w:rsid w:val="00A702B5"/>
    <w:rsid w:val="00A80548"/>
    <w:rsid w:val="00A8667D"/>
    <w:rsid w:val="00A87EF5"/>
    <w:rsid w:val="00A92409"/>
    <w:rsid w:val="00A95497"/>
    <w:rsid w:val="00AA609F"/>
    <w:rsid w:val="00AA7BA4"/>
    <w:rsid w:val="00AB6224"/>
    <w:rsid w:val="00AC70A1"/>
    <w:rsid w:val="00AD3659"/>
    <w:rsid w:val="00AD7E4A"/>
    <w:rsid w:val="00AE00D4"/>
    <w:rsid w:val="00AE17D2"/>
    <w:rsid w:val="00AE3EEB"/>
    <w:rsid w:val="00AE45DD"/>
    <w:rsid w:val="00AF722A"/>
    <w:rsid w:val="00B0229F"/>
    <w:rsid w:val="00B03D17"/>
    <w:rsid w:val="00B13749"/>
    <w:rsid w:val="00B214D1"/>
    <w:rsid w:val="00B34858"/>
    <w:rsid w:val="00B35EB9"/>
    <w:rsid w:val="00B42894"/>
    <w:rsid w:val="00B46031"/>
    <w:rsid w:val="00B4642B"/>
    <w:rsid w:val="00B506CE"/>
    <w:rsid w:val="00B54A24"/>
    <w:rsid w:val="00B60146"/>
    <w:rsid w:val="00B60C1A"/>
    <w:rsid w:val="00B61A78"/>
    <w:rsid w:val="00B65823"/>
    <w:rsid w:val="00B708AB"/>
    <w:rsid w:val="00B83CCE"/>
    <w:rsid w:val="00B91F69"/>
    <w:rsid w:val="00B936FD"/>
    <w:rsid w:val="00B97B43"/>
    <w:rsid w:val="00BA3805"/>
    <w:rsid w:val="00BA5BA3"/>
    <w:rsid w:val="00BB5D9A"/>
    <w:rsid w:val="00BC5DF7"/>
    <w:rsid w:val="00BC62FA"/>
    <w:rsid w:val="00BD4AC5"/>
    <w:rsid w:val="00BD65A3"/>
    <w:rsid w:val="00BF23FC"/>
    <w:rsid w:val="00BF7CF7"/>
    <w:rsid w:val="00C02F12"/>
    <w:rsid w:val="00C21596"/>
    <w:rsid w:val="00C27B0E"/>
    <w:rsid w:val="00C36CD3"/>
    <w:rsid w:val="00C67E70"/>
    <w:rsid w:val="00C74964"/>
    <w:rsid w:val="00C74FBF"/>
    <w:rsid w:val="00C81197"/>
    <w:rsid w:val="00C82872"/>
    <w:rsid w:val="00C84DD5"/>
    <w:rsid w:val="00C862CA"/>
    <w:rsid w:val="00C93184"/>
    <w:rsid w:val="00C97A25"/>
    <w:rsid w:val="00CA41C3"/>
    <w:rsid w:val="00CA75C6"/>
    <w:rsid w:val="00CB0C11"/>
    <w:rsid w:val="00CB3596"/>
    <w:rsid w:val="00CB4E4C"/>
    <w:rsid w:val="00CC037C"/>
    <w:rsid w:val="00CD41CF"/>
    <w:rsid w:val="00CD4851"/>
    <w:rsid w:val="00CE2759"/>
    <w:rsid w:val="00D07A27"/>
    <w:rsid w:val="00D16CB1"/>
    <w:rsid w:val="00D16EED"/>
    <w:rsid w:val="00D17650"/>
    <w:rsid w:val="00D52409"/>
    <w:rsid w:val="00D638A3"/>
    <w:rsid w:val="00D73B2C"/>
    <w:rsid w:val="00D8598F"/>
    <w:rsid w:val="00D91F73"/>
    <w:rsid w:val="00DA78D8"/>
    <w:rsid w:val="00DB2975"/>
    <w:rsid w:val="00DD1034"/>
    <w:rsid w:val="00DD557E"/>
    <w:rsid w:val="00DD7B1F"/>
    <w:rsid w:val="00DE0ACA"/>
    <w:rsid w:val="00DE19DD"/>
    <w:rsid w:val="00DF14AE"/>
    <w:rsid w:val="00DF72A2"/>
    <w:rsid w:val="00E06AA7"/>
    <w:rsid w:val="00E06E0E"/>
    <w:rsid w:val="00E21BCF"/>
    <w:rsid w:val="00E31D45"/>
    <w:rsid w:val="00E32B4B"/>
    <w:rsid w:val="00E41878"/>
    <w:rsid w:val="00E426D8"/>
    <w:rsid w:val="00E479B3"/>
    <w:rsid w:val="00E838AA"/>
    <w:rsid w:val="00E941D7"/>
    <w:rsid w:val="00E969F1"/>
    <w:rsid w:val="00EA3617"/>
    <w:rsid w:val="00EA7DED"/>
    <w:rsid w:val="00ED264E"/>
    <w:rsid w:val="00EE715A"/>
    <w:rsid w:val="00F01941"/>
    <w:rsid w:val="00F05AA4"/>
    <w:rsid w:val="00F06263"/>
    <w:rsid w:val="00F0666D"/>
    <w:rsid w:val="00F124CE"/>
    <w:rsid w:val="00F12C13"/>
    <w:rsid w:val="00F138C7"/>
    <w:rsid w:val="00F524E7"/>
    <w:rsid w:val="00F5265F"/>
    <w:rsid w:val="00F62A06"/>
    <w:rsid w:val="00F73EC0"/>
    <w:rsid w:val="00F75A12"/>
    <w:rsid w:val="00F82CCF"/>
    <w:rsid w:val="00F90C48"/>
    <w:rsid w:val="00F90E66"/>
    <w:rsid w:val="00F95EF2"/>
    <w:rsid w:val="00F975DB"/>
    <w:rsid w:val="00FA4460"/>
    <w:rsid w:val="00FB4A93"/>
    <w:rsid w:val="00FC2FB8"/>
    <w:rsid w:val="00FC710A"/>
    <w:rsid w:val="00FF313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800100.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800100.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kex@rambl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do.e-nk.ru" TargetMode="External"/><Relationship Id="rId14" Type="http://schemas.openxmlformats.org/officeDocument/2006/relationships/hyperlink" Target="garantF1://1800100.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23E8-4CCE-4B42-8240-2E1BACC9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Пуртова Людмила Дмитриевна</cp:lastModifiedBy>
  <cp:revision>26</cp:revision>
  <cp:lastPrinted>2014-04-14T06:42:00Z</cp:lastPrinted>
  <dcterms:created xsi:type="dcterms:W3CDTF">2014-02-04T04:13:00Z</dcterms:created>
  <dcterms:modified xsi:type="dcterms:W3CDTF">2014-04-14T06:43:00Z</dcterms:modified>
</cp:coreProperties>
</file>